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65" w:rsidRPr="007F3999" w:rsidRDefault="00166F65" w:rsidP="00166F65">
      <w:pPr>
        <w:ind w:right="-31"/>
        <w:jc w:val="center"/>
        <w:rPr>
          <w:rFonts w:eastAsia="Times New Roman"/>
          <w:b/>
          <w:spacing w:val="-2"/>
        </w:rPr>
      </w:pPr>
      <w:r w:rsidRPr="007F3999">
        <w:rPr>
          <w:rFonts w:eastAsia="Times New Roman"/>
          <w:b/>
          <w:spacing w:val="-2"/>
        </w:rPr>
        <w:t xml:space="preserve">Техническая спецификация </w:t>
      </w:r>
    </w:p>
    <w:p w:rsidR="000D6329" w:rsidRDefault="000D6329" w:rsidP="00166F65">
      <w:pPr>
        <w:ind w:right="-31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Лот №2 </w:t>
      </w:r>
    </w:p>
    <w:p w:rsidR="00DC4798" w:rsidRPr="007F3999" w:rsidRDefault="000D6329" w:rsidP="00166F65">
      <w:pPr>
        <w:ind w:right="-31"/>
        <w:jc w:val="center"/>
        <w:rPr>
          <w:rFonts w:eastAsia="Times New Roman"/>
          <w:b/>
          <w:spacing w:val="-1"/>
        </w:rPr>
      </w:pPr>
      <w:r>
        <w:rPr>
          <w:rFonts w:eastAsia="Times New Roman"/>
          <w:b/>
        </w:rPr>
        <w:t>«</w:t>
      </w:r>
      <w:r w:rsidR="00166F65" w:rsidRPr="007F3999">
        <w:rPr>
          <w:rFonts w:eastAsia="Times New Roman"/>
          <w:b/>
        </w:rPr>
        <w:t>Услуги по</w:t>
      </w:r>
      <w:r w:rsidR="00166F65" w:rsidRPr="007F3999">
        <w:rPr>
          <w:rFonts w:eastAsia="Times New Roman"/>
          <w:b/>
          <w:spacing w:val="-1"/>
        </w:rPr>
        <w:t xml:space="preserve"> техническому обслуживанию</w:t>
      </w:r>
      <w:r w:rsidR="00D87B38" w:rsidRPr="007F3999">
        <w:rPr>
          <w:rFonts w:eastAsia="Times New Roman"/>
          <w:b/>
          <w:spacing w:val="-1"/>
          <w:lang w:val="kk-KZ"/>
        </w:rPr>
        <w:t xml:space="preserve"> </w:t>
      </w:r>
      <w:r w:rsidR="00166F65" w:rsidRPr="007F3999">
        <w:rPr>
          <w:rFonts w:eastAsia="Times New Roman"/>
          <w:b/>
          <w:spacing w:val="-1"/>
          <w:lang w:val="kk-KZ"/>
        </w:rPr>
        <w:t>источников бесперебойного питания</w:t>
      </w:r>
      <w:r>
        <w:rPr>
          <w:rFonts w:eastAsia="Times New Roman"/>
          <w:b/>
          <w:spacing w:val="-1"/>
          <w:lang w:val="kk-KZ"/>
        </w:rPr>
        <w:t>»</w:t>
      </w:r>
      <w:r w:rsidR="00166F65" w:rsidRPr="007F3999">
        <w:rPr>
          <w:rFonts w:eastAsia="Times New Roman"/>
          <w:b/>
          <w:spacing w:val="-1"/>
          <w:lang w:val="kk-KZ"/>
        </w:rPr>
        <w:t xml:space="preserve"> </w:t>
      </w:r>
      <w:r w:rsidR="00166F65" w:rsidRPr="007F3999">
        <w:rPr>
          <w:rFonts w:eastAsia="Times New Roman"/>
          <w:b/>
          <w:spacing w:val="-1"/>
        </w:rPr>
        <w:t xml:space="preserve"> </w:t>
      </w:r>
    </w:p>
    <w:p w:rsidR="00DC4798" w:rsidRPr="007F3999" w:rsidRDefault="00DC4798" w:rsidP="00166F65">
      <w:pPr>
        <w:ind w:right="-31"/>
        <w:jc w:val="center"/>
        <w:rPr>
          <w:rFonts w:eastAsia="Times New Roman"/>
          <w:b/>
          <w:spacing w:val="-1"/>
          <w:sz w:val="20"/>
          <w:szCs w:val="20"/>
          <w:lang w:val="kk-KZ"/>
        </w:rPr>
      </w:pPr>
    </w:p>
    <w:tbl>
      <w:tblPr>
        <w:tblW w:w="1020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5529"/>
      </w:tblGrid>
      <w:tr w:rsidR="00D87B38" w:rsidRPr="00DC11A5" w:rsidTr="00DC11A5">
        <w:trPr>
          <w:trHeight w:val="220"/>
        </w:trPr>
        <w:tc>
          <w:tcPr>
            <w:tcW w:w="568" w:type="dxa"/>
            <w:vAlign w:val="center"/>
          </w:tcPr>
          <w:p w:rsidR="00D87B38" w:rsidRPr="00DC11A5" w:rsidRDefault="00D87B38" w:rsidP="00FA533E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C11A5">
              <w:rPr>
                <w:rFonts w:eastAsia="Times New Roman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4110" w:type="dxa"/>
            <w:noWrap/>
            <w:vAlign w:val="center"/>
          </w:tcPr>
          <w:p w:rsidR="00D87B38" w:rsidRPr="00DC11A5" w:rsidRDefault="00D87B38" w:rsidP="00FA533E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C11A5">
              <w:rPr>
                <w:rFonts w:eastAsia="Times New Roman"/>
                <w:b/>
                <w:bCs/>
                <w:color w:val="000000"/>
                <w:lang w:eastAsia="en-US"/>
              </w:rPr>
              <w:t>Наименование ИБП</w:t>
            </w:r>
          </w:p>
        </w:tc>
        <w:tc>
          <w:tcPr>
            <w:tcW w:w="5529" w:type="dxa"/>
            <w:vAlign w:val="center"/>
          </w:tcPr>
          <w:p w:rsidR="00D87B38" w:rsidRPr="00DC11A5" w:rsidRDefault="00D87B38" w:rsidP="00FA533E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C11A5">
              <w:rPr>
                <w:rFonts w:eastAsia="Times New Roman"/>
                <w:b/>
                <w:bCs/>
                <w:color w:val="000000"/>
                <w:lang w:eastAsia="en-US"/>
              </w:rPr>
              <w:t>Объект</w:t>
            </w:r>
          </w:p>
        </w:tc>
      </w:tr>
      <w:tr w:rsidR="00D87B38" w:rsidRPr="00DC11A5" w:rsidTr="00DC11A5">
        <w:trPr>
          <w:trHeight w:val="199"/>
        </w:trPr>
        <w:tc>
          <w:tcPr>
            <w:tcW w:w="568" w:type="dxa"/>
            <w:vAlign w:val="center"/>
          </w:tcPr>
          <w:p w:rsidR="00D87B38" w:rsidRPr="00DC11A5" w:rsidRDefault="00D87B38" w:rsidP="00FA533E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110" w:type="dxa"/>
            <w:noWrap/>
            <w:vAlign w:val="center"/>
          </w:tcPr>
          <w:p w:rsidR="00D87B38" w:rsidRPr="00DC11A5" w:rsidRDefault="00D87B38" w:rsidP="00FA533E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 xml:space="preserve">LAN PRO 20 </w:t>
            </w:r>
            <w:proofErr w:type="spellStart"/>
            <w:r w:rsidRPr="00DC11A5">
              <w:rPr>
                <w:rFonts w:eastAsia="Times New Roman"/>
                <w:lang w:eastAsia="en-US"/>
              </w:rPr>
              <w:t>кВА</w:t>
            </w:r>
            <w:proofErr w:type="spellEnd"/>
          </w:p>
        </w:tc>
        <w:tc>
          <w:tcPr>
            <w:tcW w:w="5529" w:type="dxa"/>
            <w:vAlign w:val="center"/>
          </w:tcPr>
          <w:p w:rsidR="00D87B38" w:rsidRPr="00DC11A5" w:rsidRDefault="00D87B38" w:rsidP="00B471E9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 xml:space="preserve">Административное здание </w:t>
            </w:r>
            <w:proofErr w:type="spellStart"/>
            <w:r w:rsidRPr="00DC11A5">
              <w:rPr>
                <w:rFonts w:eastAsia="Times New Roman"/>
                <w:lang w:eastAsia="en-US"/>
              </w:rPr>
              <w:t>г</w:t>
            </w:r>
            <w:proofErr w:type="gramStart"/>
            <w:r w:rsidRPr="00DC11A5">
              <w:rPr>
                <w:rFonts w:eastAsia="Times New Roman"/>
                <w:lang w:eastAsia="en-US"/>
              </w:rPr>
              <w:t>.А</w:t>
            </w:r>
            <w:proofErr w:type="gramEnd"/>
            <w:r w:rsidRPr="00DC11A5">
              <w:rPr>
                <w:rFonts w:eastAsia="Times New Roman"/>
                <w:lang w:eastAsia="en-US"/>
              </w:rPr>
              <w:t>тырау</w:t>
            </w:r>
            <w:proofErr w:type="spellEnd"/>
            <w:r w:rsidRPr="00DC11A5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DC11A5">
              <w:rPr>
                <w:rFonts w:eastAsia="Times New Roman"/>
                <w:lang w:eastAsia="en-US"/>
              </w:rPr>
              <w:t>ул.Смагулова</w:t>
            </w:r>
            <w:proofErr w:type="spellEnd"/>
            <w:r w:rsidRPr="00DC11A5">
              <w:rPr>
                <w:rFonts w:eastAsia="Times New Roman"/>
                <w:lang w:eastAsia="en-US"/>
              </w:rPr>
              <w:t>, 12</w:t>
            </w:r>
          </w:p>
        </w:tc>
      </w:tr>
      <w:tr w:rsidR="00D87B38" w:rsidRPr="00DC11A5" w:rsidTr="00DC11A5">
        <w:trPr>
          <w:trHeight w:val="256"/>
        </w:trPr>
        <w:tc>
          <w:tcPr>
            <w:tcW w:w="568" w:type="dxa"/>
            <w:vAlign w:val="center"/>
          </w:tcPr>
          <w:p w:rsidR="00D87B38" w:rsidRPr="00DC11A5" w:rsidRDefault="00D87B38" w:rsidP="00FA533E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4110" w:type="dxa"/>
            <w:noWrap/>
            <w:vAlign w:val="center"/>
          </w:tcPr>
          <w:p w:rsidR="00D87B38" w:rsidRPr="00DC11A5" w:rsidRDefault="00D87B38" w:rsidP="00FA533E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 xml:space="preserve">LAN PRO 20 </w:t>
            </w:r>
            <w:proofErr w:type="spellStart"/>
            <w:r w:rsidRPr="00DC11A5">
              <w:rPr>
                <w:rFonts w:eastAsia="Times New Roman"/>
                <w:lang w:eastAsia="en-US"/>
              </w:rPr>
              <w:t>кВА</w:t>
            </w:r>
            <w:proofErr w:type="spellEnd"/>
          </w:p>
        </w:tc>
        <w:tc>
          <w:tcPr>
            <w:tcW w:w="5529" w:type="dxa"/>
            <w:vAlign w:val="center"/>
          </w:tcPr>
          <w:p w:rsidR="00D87B38" w:rsidRPr="00DC11A5" w:rsidRDefault="00D87B38" w:rsidP="00B471E9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 xml:space="preserve">Административное здание </w:t>
            </w:r>
            <w:proofErr w:type="spellStart"/>
            <w:r w:rsidRPr="00DC11A5">
              <w:rPr>
                <w:rFonts w:eastAsia="Times New Roman"/>
                <w:lang w:eastAsia="en-US"/>
              </w:rPr>
              <w:t>г</w:t>
            </w:r>
            <w:proofErr w:type="gramStart"/>
            <w:r w:rsidRPr="00DC11A5">
              <w:rPr>
                <w:rFonts w:eastAsia="Times New Roman"/>
                <w:lang w:eastAsia="en-US"/>
              </w:rPr>
              <w:t>.А</w:t>
            </w:r>
            <w:proofErr w:type="gramEnd"/>
            <w:r w:rsidRPr="00DC11A5">
              <w:rPr>
                <w:rFonts w:eastAsia="Times New Roman"/>
                <w:lang w:eastAsia="en-US"/>
              </w:rPr>
              <w:t>тырау</w:t>
            </w:r>
            <w:proofErr w:type="spellEnd"/>
            <w:r w:rsidRPr="00DC11A5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DC11A5">
              <w:rPr>
                <w:rFonts w:eastAsia="Times New Roman"/>
                <w:lang w:eastAsia="en-US"/>
              </w:rPr>
              <w:t>ул.Гумарова</w:t>
            </w:r>
            <w:proofErr w:type="spellEnd"/>
            <w:r w:rsidRPr="00DC11A5">
              <w:rPr>
                <w:rFonts w:eastAsia="Times New Roman"/>
                <w:lang w:eastAsia="en-US"/>
              </w:rPr>
              <w:t xml:space="preserve"> 94, </w:t>
            </w:r>
            <w:proofErr w:type="spellStart"/>
            <w:r w:rsidRPr="00DC11A5">
              <w:rPr>
                <w:rFonts w:eastAsia="Times New Roman"/>
                <w:lang w:eastAsia="en-US"/>
              </w:rPr>
              <w:t>бл</w:t>
            </w:r>
            <w:proofErr w:type="spellEnd"/>
            <w:r w:rsidRPr="00DC11A5">
              <w:rPr>
                <w:rFonts w:eastAsia="Times New Roman"/>
                <w:lang w:eastAsia="en-US"/>
              </w:rPr>
              <w:t>. «А»</w:t>
            </w:r>
          </w:p>
        </w:tc>
      </w:tr>
      <w:tr w:rsidR="00D87B38" w:rsidRPr="00DC11A5" w:rsidTr="00DC11A5">
        <w:trPr>
          <w:trHeight w:val="220"/>
        </w:trPr>
        <w:tc>
          <w:tcPr>
            <w:tcW w:w="568" w:type="dxa"/>
            <w:vAlign w:val="center"/>
          </w:tcPr>
          <w:p w:rsidR="00D87B38" w:rsidRPr="00DC11A5" w:rsidRDefault="00D87B38" w:rsidP="00FA533E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4110" w:type="dxa"/>
            <w:noWrap/>
            <w:vAlign w:val="center"/>
          </w:tcPr>
          <w:p w:rsidR="00D87B38" w:rsidRPr="00DC11A5" w:rsidRDefault="00D87B38" w:rsidP="00FA533E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 xml:space="preserve">SOKOMEK SICON DIGYS 60 </w:t>
            </w:r>
            <w:proofErr w:type="spellStart"/>
            <w:r w:rsidRPr="00DC11A5">
              <w:rPr>
                <w:rFonts w:eastAsia="Times New Roman"/>
                <w:lang w:eastAsia="en-US"/>
              </w:rPr>
              <w:t>кВА</w:t>
            </w:r>
            <w:proofErr w:type="spellEnd"/>
          </w:p>
        </w:tc>
        <w:tc>
          <w:tcPr>
            <w:tcW w:w="5529" w:type="dxa"/>
            <w:vAlign w:val="center"/>
          </w:tcPr>
          <w:p w:rsidR="00D87B38" w:rsidRPr="00DC11A5" w:rsidRDefault="00D87B38" w:rsidP="00B471E9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 xml:space="preserve">Административное здание </w:t>
            </w:r>
            <w:proofErr w:type="spellStart"/>
            <w:r w:rsidRPr="00DC11A5">
              <w:rPr>
                <w:rFonts w:eastAsia="Times New Roman"/>
                <w:lang w:eastAsia="en-US"/>
              </w:rPr>
              <w:t>г</w:t>
            </w:r>
            <w:proofErr w:type="gramStart"/>
            <w:r w:rsidRPr="00DC11A5">
              <w:rPr>
                <w:rFonts w:eastAsia="Times New Roman"/>
                <w:lang w:eastAsia="en-US"/>
              </w:rPr>
              <w:t>.А</w:t>
            </w:r>
            <w:proofErr w:type="gramEnd"/>
            <w:r w:rsidRPr="00DC11A5">
              <w:rPr>
                <w:rFonts w:eastAsia="Times New Roman"/>
                <w:lang w:eastAsia="en-US"/>
              </w:rPr>
              <w:t>тырау</w:t>
            </w:r>
            <w:proofErr w:type="spellEnd"/>
            <w:r w:rsidRPr="00DC11A5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DC11A5">
              <w:rPr>
                <w:rFonts w:eastAsia="Times New Roman"/>
                <w:lang w:eastAsia="en-US"/>
              </w:rPr>
              <w:t>ул.Гумарова</w:t>
            </w:r>
            <w:proofErr w:type="spellEnd"/>
            <w:r w:rsidRPr="00DC11A5">
              <w:rPr>
                <w:rFonts w:eastAsia="Times New Roman"/>
                <w:lang w:eastAsia="en-US"/>
              </w:rPr>
              <w:t xml:space="preserve"> 94, </w:t>
            </w:r>
            <w:proofErr w:type="spellStart"/>
            <w:r w:rsidRPr="00DC11A5">
              <w:rPr>
                <w:rFonts w:eastAsia="Times New Roman"/>
                <w:lang w:eastAsia="en-US"/>
              </w:rPr>
              <w:t>бл</w:t>
            </w:r>
            <w:proofErr w:type="spellEnd"/>
            <w:r w:rsidRPr="00DC11A5">
              <w:rPr>
                <w:rFonts w:eastAsia="Times New Roman"/>
                <w:lang w:eastAsia="en-US"/>
              </w:rPr>
              <w:t>. «А»</w:t>
            </w:r>
          </w:p>
        </w:tc>
      </w:tr>
      <w:tr w:rsidR="00D87B38" w:rsidRPr="00DC11A5" w:rsidTr="00DC11A5">
        <w:trPr>
          <w:trHeight w:val="220"/>
        </w:trPr>
        <w:tc>
          <w:tcPr>
            <w:tcW w:w="568" w:type="dxa"/>
            <w:vAlign w:val="center"/>
          </w:tcPr>
          <w:p w:rsidR="00D87B38" w:rsidRPr="00DC11A5" w:rsidRDefault="00D87B38" w:rsidP="00FA533E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4110" w:type="dxa"/>
            <w:noWrap/>
            <w:vAlign w:val="center"/>
          </w:tcPr>
          <w:p w:rsidR="00D87B38" w:rsidRPr="00DC11A5" w:rsidRDefault="00D87B38" w:rsidP="00FA533E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 xml:space="preserve">SOKOMEK SICON DIGYS 60 </w:t>
            </w:r>
            <w:proofErr w:type="spellStart"/>
            <w:r w:rsidRPr="00DC11A5">
              <w:rPr>
                <w:rFonts w:eastAsia="Times New Roman"/>
                <w:lang w:eastAsia="en-US"/>
              </w:rPr>
              <w:t>кВА</w:t>
            </w:r>
            <w:proofErr w:type="spellEnd"/>
          </w:p>
        </w:tc>
        <w:tc>
          <w:tcPr>
            <w:tcW w:w="5529" w:type="dxa"/>
            <w:vAlign w:val="center"/>
          </w:tcPr>
          <w:p w:rsidR="00D87B38" w:rsidRPr="00DC11A5" w:rsidRDefault="00D87B38" w:rsidP="00B471E9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 xml:space="preserve">Административное здание </w:t>
            </w:r>
            <w:proofErr w:type="spellStart"/>
            <w:r w:rsidRPr="00DC11A5">
              <w:rPr>
                <w:rFonts w:eastAsia="Times New Roman"/>
                <w:lang w:eastAsia="en-US"/>
              </w:rPr>
              <w:t>г</w:t>
            </w:r>
            <w:proofErr w:type="gramStart"/>
            <w:r w:rsidRPr="00DC11A5">
              <w:rPr>
                <w:rFonts w:eastAsia="Times New Roman"/>
                <w:lang w:eastAsia="en-US"/>
              </w:rPr>
              <w:t>.А</w:t>
            </w:r>
            <w:proofErr w:type="gramEnd"/>
            <w:r w:rsidRPr="00DC11A5">
              <w:rPr>
                <w:rFonts w:eastAsia="Times New Roman"/>
                <w:lang w:eastAsia="en-US"/>
              </w:rPr>
              <w:t>тырау</w:t>
            </w:r>
            <w:proofErr w:type="spellEnd"/>
            <w:r w:rsidRPr="00DC11A5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DC11A5">
              <w:rPr>
                <w:rFonts w:eastAsia="Times New Roman"/>
                <w:lang w:eastAsia="en-US"/>
              </w:rPr>
              <w:t>ул.Гумарова</w:t>
            </w:r>
            <w:proofErr w:type="spellEnd"/>
            <w:r w:rsidRPr="00DC11A5">
              <w:rPr>
                <w:rFonts w:eastAsia="Times New Roman"/>
                <w:lang w:eastAsia="en-US"/>
              </w:rPr>
              <w:t xml:space="preserve"> 94, </w:t>
            </w:r>
            <w:proofErr w:type="spellStart"/>
            <w:r w:rsidRPr="00DC11A5">
              <w:rPr>
                <w:rFonts w:eastAsia="Times New Roman"/>
                <w:lang w:eastAsia="en-US"/>
              </w:rPr>
              <w:t>бл</w:t>
            </w:r>
            <w:proofErr w:type="spellEnd"/>
            <w:r w:rsidRPr="00DC11A5">
              <w:rPr>
                <w:rFonts w:eastAsia="Times New Roman"/>
                <w:lang w:eastAsia="en-US"/>
              </w:rPr>
              <w:t>. «Б»</w:t>
            </w:r>
          </w:p>
        </w:tc>
      </w:tr>
    </w:tbl>
    <w:p w:rsidR="00D87B38" w:rsidRDefault="00D87B38" w:rsidP="00166F65">
      <w:pPr>
        <w:ind w:right="-31"/>
        <w:jc w:val="center"/>
        <w:rPr>
          <w:rFonts w:eastAsia="Times New Roman"/>
          <w:b/>
          <w:spacing w:val="-1"/>
          <w:sz w:val="20"/>
          <w:szCs w:val="20"/>
          <w:lang w:val="kk-KZ"/>
        </w:rPr>
      </w:pPr>
    </w:p>
    <w:p w:rsidR="007F3999" w:rsidRPr="007F3999" w:rsidRDefault="007F3999" w:rsidP="007F3999">
      <w:pPr>
        <w:ind w:left="-142" w:right="-31"/>
        <w:rPr>
          <w:rFonts w:eastAsia="Times New Roman"/>
          <w:b/>
          <w:spacing w:val="-1"/>
          <w:sz w:val="20"/>
          <w:szCs w:val="20"/>
          <w:lang w:val="kk-KZ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694"/>
      </w:tblGrid>
      <w:tr w:rsidR="00DD0343" w:rsidRPr="00210CB0" w:rsidTr="00DD0343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210CB0" w:rsidRDefault="00DD0343">
            <w:pPr>
              <w:spacing w:line="276" w:lineRule="auto"/>
              <w:ind w:right="-3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0C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10C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210C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210CB0" w:rsidRDefault="00DD0343" w:rsidP="00DD034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0C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Наим</w:t>
            </w:r>
            <w:bookmarkStart w:id="0" w:name="_GoBack"/>
            <w:bookmarkEnd w:id="0"/>
            <w:r w:rsidRPr="00210C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енование услуг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210CB0" w:rsidRDefault="00DC11A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1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Кратность оказания услуг по каждому виду оборудования</w:t>
            </w:r>
          </w:p>
        </w:tc>
      </w:tr>
      <w:tr w:rsidR="00DD0343" w:rsidRPr="00DC11A5" w:rsidTr="00DD034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C11A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 xml:space="preserve">Восстановление связи параллельной работы двух секций </w:t>
            </w:r>
            <w:r w:rsidRPr="00DC11A5">
              <w:rPr>
                <w:rFonts w:eastAsia="Times New Roman"/>
                <w:lang w:val="en-US" w:eastAsia="en-US"/>
              </w:rPr>
              <w:t>UPS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 w:rsidP="00D87B38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C11A5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DD0343" w:rsidRPr="00DC11A5" w:rsidTr="00DD034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Восстановление повторного заземляющего кабеля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43" w:rsidRPr="00DC11A5" w:rsidRDefault="00DD0343" w:rsidP="00DD0343">
            <w:pPr>
              <w:jc w:val="center"/>
            </w:pPr>
            <w:r w:rsidRPr="00DC11A5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DD0343" w:rsidRPr="00DC11A5" w:rsidTr="00DD034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Общая очистка 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43" w:rsidRPr="00DC11A5" w:rsidRDefault="00DD0343" w:rsidP="00DD0343">
            <w:pPr>
              <w:jc w:val="center"/>
            </w:pPr>
            <w:r w:rsidRPr="00DC11A5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DD0343" w:rsidRPr="00DC11A5" w:rsidTr="00DD034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Проверка воздушного потока и воздуходувок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43" w:rsidRPr="00DC11A5" w:rsidRDefault="00DD0343" w:rsidP="00DD0343">
            <w:pPr>
              <w:jc w:val="center"/>
            </w:pPr>
            <w:r w:rsidRPr="00DC11A5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DD0343" w:rsidRPr="00DC11A5" w:rsidTr="00DD034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Контроль механических и электрических соединений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43" w:rsidRPr="00DC11A5" w:rsidRDefault="00DD0343" w:rsidP="00DD0343">
            <w:pPr>
              <w:jc w:val="center"/>
            </w:pPr>
            <w:r w:rsidRPr="00DC11A5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DD0343" w:rsidRPr="00DC11A5" w:rsidTr="00DD034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Функциональные испытания оборудования (проверка и испытание под нагрузкой выпрямителя, выхода преобразователя, управления статического и ручного системного Байпаса)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43" w:rsidRPr="00DC11A5" w:rsidRDefault="00DD0343" w:rsidP="00DD0343">
            <w:pPr>
              <w:jc w:val="center"/>
            </w:pPr>
            <w:r w:rsidRPr="00DC11A5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DD0343" w:rsidRPr="00DC11A5" w:rsidTr="00DD034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Чистка аккумуляторных клемм от окислений, проверка на работоспособность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43" w:rsidRPr="00DC11A5" w:rsidRDefault="00DD0343" w:rsidP="00DD0343">
            <w:pPr>
              <w:jc w:val="center"/>
            </w:pPr>
            <w:r w:rsidRPr="00DC11A5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DD0343" w:rsidRPr="00DC11A5" w:rsidTr="00DD034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Физический контроль аккумуляторов и измерение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43" w:rsidRPr="00DC11A5" w:rsidRDefault="00DD0343" w:rsidP="00DD0343">
            <w:pPr>
              <w:jc w:val="center"/>
            </w:pPr>
            <w:r w:rsidRPr="00DC11A5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DD0343" w:rsidRPr="00DC11A5" w:rsidTr="00DD034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Проверка аккумуляторов с отключением от питания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43" w:rsidRPr="00DC11A5" w:rsidRDefault="00DD0343" w:rsidP="00DD0343">
            <w:pPr>
              <w:jc w:val="center"/>
            </w:pPr>
            <w:r w:rsidRPr="00DC11A5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DD0343" w:rsidRPr="00DC11A5" w:rsidTr="00DD034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Исследование выхода ИБП и распределения нагрузки на ИБП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43" w:rsidRPr="00DC11A5" w:rsidRDefault="00DD0343" w:rsidP="00DD0343">
            <w:pPr>
              <w:jc w:val="center"/>
            </w:pPr>
            <w:r w:rsidRPr="00DC11A5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DD0343" w:rsidRPr="00DC11A5" w:rsidTr="00DD034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Калибрование в случае системной потребности (сверка показаний дисплея с показаниями тестера)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43" w:rsidRPr="00DC11A5" w:rsidRDefault="00DD0343" w:rsidP="00DD0343">
            <w:pPr>
              <w:jc w:val="center"/>
            </w:pPr>
            <w:r w:rsidRPr="00DC11A5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  <w:tr w:rsidR="00DD0343" w:rsidRPr="00DC11A5" w:rsidTr="00DD034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В случае поломки – выезд на Объект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 w:rsidP="00D87B38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C11A5">
              <w:rPr>
                <w:rFonts w:eastAsia="Times New Roman"/>
                <w:color w:val="000000"/>
                <w:lang w:eastAsia="en-US"/>
              </w:rPr>
              <w:t>по мере необходимости</w:t>
            </w:r>
          </w:p>
        </w:tc>
      </w:tr>
      <w:tr w:rsidR="00DD0343" w:rsidRPr="00DC11A5" w:rsidTr="00DD0343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>
            <w:pPr>
              <w:spacing w:line="276" w:lineRule="auto"/>
              <w:ind w:right="-31"/>
              <w:rPr>
                <w:rFonts w:eastAsia="Times New Roman"/>
                <w:lang w:eastAsia="en-US"/>
              </w:rPr>
            </w:pPr>
            <w:r w:rsidRPr="00DC11A5">
              <w:rPr>
                <w:rFonts w:eastAsia="Times New Roman"/>
                <w:lang w:eastAsia="en-US"/>
              </w:rPr>
              <w:t>Протяжка кабелей и контроль сопротивления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43" w:rsidRPr="00DC11A5" w:rsidRDefault="00DD0343" w:rsidP="00D87B38">
            <w:pPr>
              <w:spacing w:line="276" w:lineRule="auto"/>
              <w:ind w:right="-3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C11A5">
              <w:rPr>
                <w:rFonts w:eastAsia="Times New Roman"/>
                <w:color w:val="000000"/>
                <w:lang w:eastAsia="en-US"/>
              </w:rPr>
              <w:t>ежемесячно</w:t>
            </w:r>
          </w:p>
        </w:tc>
      </w:tr>
    </w:tbl>
    <w:p w:rsidR="00210CB0" w:rsidRPr="00DC11A5" w:rsidRDefault="00210CB0" w:rsidP="00407AC4">
      <w:pPr>
        <w:rPr>
          <w:b/>
          <w:i/>
          <w:lang w:val="kk-KZ"/>
        </w:rPr>
      </w:pPr>
    </w:p>
    <w:p w:rsidR="00210CB0" w:rsidRPr="00DC11A5" w:rsidRDefault="00210CB0" w:rsidP="00210CB0">
      <w:pPr>
        <w:ind w:left="-851" w:firstLine="851"/>
      </w:pPr>
      <w:r w:rsidRPr="00DC11A5">
        <w:rPr>
          <w:b/>
        </w:rPr>
        <w:t>Срок оказания услуг</w:t>
      </w:r>
      <w:r w:rsidRPr="00DC11A5">
        <w:t>: с 01.01.2017 г. по 31.01.2017 г.</w:t>
      </w:r>
    </w:p>
    <w:p w:rsidR="00D87B38" w:rsidRPr="00DC11A5" w:rsidRDefault="00D87B38" w:rsidP="00407AC4">
      <w:pPr>
        <w:rPr>
          <w:b/>
          <w:i/>
        </w:rPr>
      </w:pPr>
    </w:p>
    <w:p w:rsidR="00166F65" w:rsidRPr="00DC11A5" w:rsidRDefault="00166F65" w:rsidP="00166F65">
      <w:pPr>
        <w:tabs>
          <w:tab w:val="left" w:pos="3969"/>
        </w:tabs>
        <w:ind w:right="-31"/>
        <w:jc w:val="both"/>
        <w:rPr>
          <w:rFonts w:eastAsia="Times New Roman"/>
          <w:b/>
          <w:bCs/>
        </w:rPr>
      </w:pPr>
      <w:r w:rsidRPr="00DC11A5">
        <w:rPr>
          <w:rFonts w:eastAsia="Times New Roman"/>
          <w:b/>
          <w:bCs/>
        </w:rPr>
        <w:t xml:space="preserve">Требования: </w:t>
      </w:r>
    </w:p>
    <w:p w:rsidR="00166F65" w:rsidRPr="00DC11A5" w:rsidRDefault="00166F65" w:rsidP="007F3999">
      <w:pPr>
        <w:tabs>
          <w:tab w:val="left" w:pos="284"/>
          <w:tab w:val="left" w:pos="851"/>
        </w:tabs>
        <w:jc w:val="both"/>
        <w:rPr>
          <w:iCs/>
          <w:color w:val="000000"/>
        </w:rPr>
      </w:pPr>
      <w:r w:rsidRPr="00DC11A5">
        <w:rPr>
          <w:iCs/>
          <w:color w:val="000000"/>
        </w:rPr>
        <w:t>-</w:t>
      </w:r>
      <w:r w:rsidRPr="00DC11A5">
        <w:rPr>
          <w:iCs/>
          <w:color w:val="000000"/>
        </w:rPr>
        <w:tab/>
      </w:r>
      <w:r w:rsidR="000E1BBD" w:rsidRPr="00DC11A5">
        <w:rPr>
          <w:iCs/>
          <w:color w:val="000000"/>
        </w:rPr>
        <w:t>Потенциальный поставщик</w:t>
      </w:r>
      <w:r w:rsidRPr="00DC11A5">
        <w:rPr>
          <w:iCs/>
          <w:color w:val="000000"/>
        </w:rPr>
        <w:t xml:space="preserve"> должен предоставить копии сертификатов обучения </w:t>
      </w:r>
      <w:r w:rsidR="003447CE" w:rsidRPr="00DC11A5">
        <w:rPr>
          <w:iCs/>
          <w:color w:val="000000"/>
        </w:rPr>
        <w:t xml:space="preserve">не менее чем на 2 –х </w:t>
      </w:r>
      <w:r w:rsidRPr="00DC11A5">
        <w:rPr>
          <w:iCs/>
          <w:color w:val="000000"/>
        </w:rPr>
        <w:t>техническ</w:t>
      </w:r>
      <w:r w:rsidR="003447CE" w:rsidRPr="00DC11A5">
        <w:rPr>
          <w:iCs/>
          <w:color w:val="000000"/>
        </w:rPr>
        <w:t>их работников</w:t>
      </w:r>
      <w:r w:rsidRPr="00DC11A5">
        <w:rPr>
          <w:iCs/>
          <w:color w:val="000000"/>
        </w:rPr>
        <w:t>, подтверждающи</w:t>
      </w:r>
      <w:r w:rsidR="003447CE" w:rsidRPr="00DC11A5">
        <w:rPr>
          <w:iCs/>
          <w:color w:val="000000"/>
        </w:rPr>
        <w:t>х</w:t>
      </w:r>
      <w:r w:rsidRPr="00DC11A5">
        <w:rPr>
          <w:iCs/>
          <w:color w:val="000000"/>
        </w:rPr>
        <w:t xml:space="preserve"> </w:t>
      </w:r>
      <w:r w:rsidR="003447CE" w:rsidRPr="00DC11A5">
        <w:rPr>
          <w:iCs/>
          <w:color w:val="000000"/>
        </w:rPr>
        <w:t>их</w:t>
      </w:r>
      <w:r w:rsidRPr="00DC11A5">
        <w:rPr>
          <w:iCs/>
          <w:color w:val="000000"/>
        </w:rPr>
        <w:t xml:space="preserve"> техническую компетентность</w:t>
      </w:r>
      <w:r w:rsidRPr="00DC11A5">
        <w:t xml:space="preserve"> по проведению технического обслуживания источников бесперебойного питания</w:t>
      </w:r>
      <w:r w:rsidRPr="00DC11A5">
        <w:rPr>
          <w:iCs/>
          <w:color w:val="000000"/>
        </w:rPr>
        <w:t>;</w:t>
      </w:r>
    </w:p>
    <w:p w:rsidR="007F3999" w:rsidRPr="00DC11A5" w:rsidRDefault="00166F65" w:rsidP="007F3999">
      <w:pPr>
        <w:tabs>
          <w:tab w:val="left" w:pos="284"/>
        </w:tabs>
        <w:jc w:val="both"/>
        <w:rPr>
          <w:iCs/>
          <w:color w:val="000000"/>
        </w:rPr>
      </w:pPr>
      <w:r w:rsidRPr="00DC11A5">
        <w:rPr>
          <w:iCs/>
          <w:color w:val="000000"/>
        </w:rPr>
        <w:t xml:space="preserve">- </w:t>
      </w:r>
      <w:r w:rsidRPr="00DC11A5">
        <w:rPr>
          <w:iCs/>
          <w:color w:val="000000"/>
        </w:rPr>
        <w:tab/>
      </w:r>
      <w:r w:rsidR="000E1BBD" w:rsidRPr="00DC11A5">
        <w:rPr>
          <w:iCs/>
          <w:color w:val="000000"/>
        </w:rPr>
        <w:t>Д</w:t>
      </w:r>
      <w:r w:rsidRPr="00DC11A5">
        <w:rPr>
          <w:iCs/>
          <w:color w:val="000000"/>
        </w:rPr>
        <w:t xml:space="preserve">ля качественного оказания услуг </w:t>
      </w:r>
      <w:r w:rsidR="000E1BBD" w:rsidRPr="00DC11A5">
        <w:rPr>
          <w:iCs/>
          <w:color w:val="000000"/>
        </w:rPr>
        <w:t>потенциальному поставщику</w:t>
      </w:r>
      <w:r w:rsidRPr="00DC11A5">
        <w:rPr>
          <w:iCs/>
          <w:color w:val="000000"/>
        </w:rPr>
        <w:t xml:space="preserve"> необходимо иметь специализированное программное обеспечение для проведения настроек системы ИБП </w:t>
      </w:r>
      <w:r w:rsidR="00DD0343" w:rsidRPr="00DC11A5">
        <w:rPr>
          <w:iCs/>
          <w:color w:val="000000"/>
        </w:rPr>
        <w:t xml:space="preserve">соответствующей </w:t>
      </w:r>
      <w:r w:rsidRPr="00DC11A5">
        <w:rPr>
          <w:iCs/>
          <w:color w:val="000000"/>
        </w:rPr>
        <w:t xml:space="preserve">марки </w:t>
      </w:r>
      <w:r w:rsidR="000E1BBD" w:rsidRPr="00DC11A5">
        <w:rPr>
          <w:iCs/>
          <w:color w:val="000000"/>
        </w:rPr>
        <w:t xml:space="preserve">(в составе заявки </w:t>
      </w:r>
      <w:proofErr w:type="gramStart"/>
      <w:r w:rsidR="000E1BBD" w:rsidRPr="00DC11A5">
        <w:rPr>
          <w:iCs/>
          <w:color w:val="000000"/>
        </w:rPr>
        <w:t>предоставить подтверждающие документы</w:t>
      </w:r>
      <w:proofErr w:type="gramEnd"/>
      <w:r w:rsidR="000E1BBD" w:rsidRPr="00DC11A5">
        <w:rPr>
          <w:iCs/>
          <w:color w:val="000000"/>
        </w:rPr>
        <w:t>)</w:t>
      </w:r>
      <w:r w:rsidR="007F3999" w:rsidRPr="00DC11A5">
        <w:rPr>
          <w:iCs/>
          <w:color w:val="000000"/>
        </w:rPr>
        <w:t>;</w:t>
      </w:r>
    </w:p>
    <w:p w:rsidR="008368DA" w:rsidRPr="00DC11A5" w:rsidRDefault="007F3999" w:rsidP="007F3999">
      <w:pPr>
        <w:tabs>
          <w:tab w:val="left" w:pos="284"/>
        </w:tabs>
        <w:jc w:val="both"/>
      </w:pPr>
      <w:r w:rsidRPr="00DC11A5">
        <w:rPr>
          <w:iCs/>
          <w:color w:val="000000"/>
        </w:rPr>
        <w:t xml:space="preserve">- </w:t>
      </w:r>
      <w:r w:rsidRPr="00DC11A5">
        <w:rPr>
          <w:iCs/>
          <w:color w:val="000000"/>
        </w:rPr>
        <w:tab/>
        <w:t>Время прибытия специалиста в случае возникновения вне штатной ситуации не более 3 часов</w:t>
      </w:r>
      <w:r w:rsidR="00166F65" w:rsidRPr="00DC11A5">
        <w:rPr>
          <w:iCs/>
          <w:color w:val="000000"/>
        </w:rPr>
        <w:t>.</w:t>
      </w:r>
    </w:p>
    <w:sectPr w:rsidR="008368DA" w:rsidRPr="00DC11A5" w:rsidSect="00210C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65"/>
    <w:rsid w:val="000D6329"/>
    <w:rsid w:val="000E1BBD"/>
    <w:rsid w:val="00166F65"/>
    <w:rsid w:val="001E6C71"/>
    <w:rsid w:val="00210CB0"/>
    <w:rsid w:val="003447CE"/>
    <w:rsid w:val="00407AC4"/>
    <w:rsid w:val="007F3999"/>
    <w:rsid w:val="008368DA"/>
    <w:rsid w:val="00B0582F"/>
    <w:rsid w:val="00B471E9"/>
    <w:rsid w:val="00CF1F26"/>
    <w:rsid w:val="00D87B38"/>
    <w:rsid w:val="00DC11A5"/>
    <w:rsid w:val="00DC4798"/>
    <w:rsid w:val="00D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Сейфулла Какимов</dc:creator>
  <cp:lastModifiedBy>Гульнара Бейсенова</cp:lastModifiedBy>
  <cp:revision>7</cp:revision>
  <dcterms:created xsi:type="dcterms:W3CDTF">2016-12-14T09:10:00Z</dcterms:created>
  <dcterms:modified xsi:type="dcterms:W3CDTF">2016-12-15T04:15:00Z</dcterms:modified>
</cp:coreProperties>
</file>