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A5" w:rsidRDefault="009238A5" w:rsidP="004B56BF">
      <w:pPr>
        <w:jc w:val="center"/>
        <w:outlineLvl w:val="0"/>
        <w:rPr>
          <w:b/>
        </w:rPr>
      </w:pPr>
      <w:r>
        <w:rPr>
          <w:b/>
        </w:rPr>
        <w:t>ТЕХНИЧЕСКАЯ СПЕЦИФИКАЦИЯ</w:t>
      </w:r>
    </w:p>
    <w:p w:rsidR="004B3B31" w:rsidRDefault="004B3B31" w:rsidP="004B56BF">
      <w:pPr>
        <w:jc w:val="center"/>
        <w:outlineLvl w:val="0"/>
        <w:rPr>
          <w:b/>
        </w:rPr>
      </w:pPr>
    </w:p>
    <w:p w:rsidR="004B56BF" w:rsidRPr="004B56BF" w:rsidRDefault="004B3B31" w:rsidP="004B56BF">
      <w:pPr>
        <w:jc w:val="center"/>
        <w:outlineLvl w:val="0"/>
        <w:rPr>
          <w:b/>
        </w:rPr>
      </w:pPr>
      <w:r>
        <w:rPr>
          <w:b/>
        </w:rPr>
        <w:t>ЗАДАНИЕ</w:t>
      </w:r>
      <w:r w:rsidR="004B56BF" w:rsidRPr="004B56BF">
        <w:rPr>
          <w:b/>
        </w:rPr>
        <w:t xml:space="preserve"> НА ПРОЕКТИРОВАНИЕ</w:t>
      </w:r>
    </w:p>
    <w:p w:rsidR="004B56BF" w:rsidRPr="004B56BF" w:rsidRDefault="004B56BF" w:rsidP="004B56BF">
      <w:pPr>
        <w:jc w:val="center"/>
        <w:outlineLvl w:val="0"/>
        <w:rPr>
          <w:b/>
        </w:rPr>
      </w:pPr>
      <w:r w:rsidRPr="004B56BF">
        <w:rPr>
          <w:b/>
        </w:rPr>
        <w:t xml:space="preserve">оснащение дополнительными системами охраны объекта </w:t>
      </w:r>
    </w:p>
    <w:p w:rsidR="004B56BF" w:rsidRPr="004B56BF" w:rsidRDefault="004B56BF" w:rsidP="004B56BF">
      <w:pPr>
        <w:jc w:val="center"/>
        <w:rPr>
          <w:b/>
        </w:rPr>
      </w:pPr>
      <w:bookmarkStart w:id="0" w:name="OLE_LINK1"/>
      <w:bookmarkStart w:id="1" w:name="OLE_LINK2"/>
      <w:r w:rsidRPr="004B56BF">
        <w:rPr>
          <w:b/>
        </w:rPr>
        <w:t>«Музей Истории Казахстана в г. Астана»</w:t>
      </w:r>
    </w:p>
    <w:bookmarkEnd w:id="0"/>
    <w:bookmarkEnd w:id="1"/>
    <w:p w:rsidR="004B56BF" w:rsidRPr="004B56BF" w:rsidRDefault="004B56BF" w:rsidP="004B56BF">
      <w:pPr>
        <w:jc w:val="center"/>
        <w:rPr>
          <w:b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7513"/>
      </w:tblGrid>
      <w:tr w:rsidR="004B56BF" w:rsidRPr="004B56BF" w:rsidTr="00EB72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C97628">
            <w:pPr>
              <w:jc w:val="center"/>
              <w:rPr>
                <w:b/>
              </w:rPr>
            </w:pPr>
            <w:r w:rsidRPr="004B56BF">
              <w:rPr>
                <w:b/>
              </w:rPr>
              <w:t xml:space="preserve">Наименование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C97628">
            <w:pPr>
              <w:jc w:val="center"/>
              <w:rPr>
                <w:b/>
              </w:rPr>
            </w:pPr>
            <w:r w:rsidRPr="004B56BF">
              <w:rPr>
                <w:b/>
              </w:rPr>
              <w:t>Содержание</w:t>
            </w:r>
          </w:p>
          <w:p w:rsidR="004B56BF" w:rsidRPr="004B56BF" w:rsidRDefault="004B56BF" w:rsidP="00C97628">
            <w:pPr>
              <w:jc w:val="center"/>
              <w:rPr>
                <w:b/>
              </w:rPr>
            </w:pPr>
          </w:p>
        </w:tc>
      </w:tr>
      <w:tr w:rsidR="004B56BF" w:rsidRPr="004B56BF" w:rsidTr="00EB72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4B56BF">
            <w:pPr>
              <w:numPr>
                <w:ilvl w:val="0"/>
                <w:numId w:val="23"/>
              </w:numPr>
            </w:pPr>
            <w:r w:rsidRPr="004B56BF">
              <w:t>Основание для проектирования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C97628">
            <w:pPr>
              <w:jc w:val="both"/>
            </w:pPr>
            <w:r w:rsidRPr="004B56BF">
              <w:t>Договор №________ от «____» ____________ 2015 г. о закупке работ по разработке проектно-сметной документации.</w:t>
            </w:r>
          </w:p>
        </w:tc>
      </w:tr>
      <w:tr w:rsidR="004B56BF" w:rsidRPr="004B56BF" w:rsidTr="00EB72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4B56BF">
            <w:pPr>
              <w:numPr>
                <w:ilvl w:val="0"/>
                <w:numId w:val="23"/>
              </w:numPr>
            </w:pPr>
            <w:r w:rsidRPr="004B56BF">
              <w:t>Наименование объекта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C97628">
            <w:pPr>
              <w:jc w:val="both"/>
            </w:pPr>
            <w:r w:rsidRPr="004B56BF">
              <w:t>Музей Истории Казахстана в г. Астана</w:t>
            </w:r>
          </w:p>
          <w:p w:rsidR="004B56BF" w:rsidRPr="004B56BF" w:rsidRDefault="004B56BF" w:rsidP="00C97628">
            <w:pPr>
              <w:jc w:val="both"/>
            </w:pPr>
          </w:p>
        </w:tc>
      </w:tr>
      <w:tr w:rsidR="004B56BF" w:rsidRPr="004B56BF" w:rsidTr="00EB72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4B56BF">
            <w:pPr>
              <w:numPr>
                <w:ilvl w:val="0"/>
                <w:numId w:val="23"/>
              </w:numPr>
            </w:pPr>
            <w:r w:rsidRPr="004B56BF">
              <w:t>Заказчик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C97628">
            <w:pPr>
              <w:jc w:val="both"/>
            </w:pPr>
            <w:r w:rsidRPr="004B56BF">
              <w:t>ТОО «</w:t>
            </w:r>
            <w:proofErr w:type="spellStart"/>
            <w:r w:rsidRPr="004B56BF">
              <w:t>КазМунайГаз</w:t>
            </w:r>
            <w:proofErr w:type="spellEnd"/>
            <w:r w:rsidRPr="004B56BF">
              <w:t>-Сервис»</w:t>
            </w:r>
          </w:p>
          <w:p w:rsidR="004B56BF" w:rsidRPr="004B56BF" w:rsidRDefault="004B56BF" w:rsidP="00C97628">
            <w:pPr>
              <w:jc w:val="both"/>
            </w:pPr>
          </w:p>
        </w:tc>
      </w:tr>
      <w:tr w:rsidR="004B56BF" w:rsidRPr="004B56BF" w:rsidTr="00EB72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4B56BF">
            <w:pPr>
              <w:numPr>
                <w:ilvl w:val="0"/>
                <w:numId w:val="23"/>
              </w:numPr>
            </w:pPr>
            <w:r w:rsidRPr="004B56BF">
              <w:t>Район строительства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C97628">
            <w:pPr>
              <w:jc w:val="both"/>
            </w:pPr>
            <w:proofErr w:type="spellStart"/>
            <w:r w:rsidRPr="004B56BF">
              <w:t>г</w:t>
            </w:r>
            <w:proofErr w:type="gramStart"/>
            <w:r w:rsidRPr="004B56BF">
              <w:t>.А</w:t>
            </w:r>
            <w:proofErr w:type="gramEnd"/>
            <w:r w:rsidRPr="004B56BF">
              <w:t>стана</w:t>
            </w:r>
            <w:proofErr w:type="spellEnd"/>
            <w:r w:rsidRPr="004B56BF">
              <w:t xml:space="preserve">, по </w:t>
            </w:r>
            <w:proofErr w:type="spellStart"/>
            <w:r w:rsidRPr="004B56BF">
              <w:t>пр.Тауелсиздик</w:t>
            </w:r>
            <w:proofErr w:type="spellEnd"/>
            <w:r w:rsidRPr="004B56BF">
              <w:t xml:space="preserve">, между улицами </w:t>
            </w:r>
            <w:proofErr w:type="spellStart"/>
            <w:r w:rsidRPr="004B56BF">
              <w:t>Ж.Нажметдинова</w:t>
            </w:r>
            <w:proofErr w:type="spellEnd"/>
            <w:r w:rsidRPr="004B56BF">
              <w:t xml:space="preserve"> и Ш. </w:t>
            </w:r>
            <w:proofErr w:type="spellStart"/>
            <w:r w:rsidRPr="004B56BF">
              <w:t>Калдаякова</w:t>
            </w:r>
            <w:proofErr w:type="spellEnd"/>
            <w:r w:rsidRPr="004B56BF">
              <w:t xml:space="preserve">, общая площадь здания 73 272,1 м2. </w:t>
            </w:r>
          </w:p>
        </w:tc>
      </w:tr>
      <w:tr w:rsidR="004B56BF" w:rsidRPr="004B56BF" w:rsidTr="00EB72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4B56BF">
            <w:pPr>
              <w:numPr>
                <w:ilvl w:val="0"/>
                <w:numId w:val="23"/>
              </w:numPr>
            </w:pPr>
            <w:r w:rsidRPr="004B56BF">
              <w:t xml:space="preserve">Наименование работ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C97628">
            <w:pPr>
              <w:jc w:val="both"/>
            </w:pPr>
            <w:r w:rsidRPr="004B56BF">
              <w:rPr>
                <w:bCs/>
              </w:rPr>
              <w:t>Разработка проектно-сметной документации на дополнительное оснащение системами охраны, с учетом существующих систем</w:t>
            </w:r>
            <w:r w:rsidRPr="004B56BF">
              <w:t xml:space="preserve"> </w:t>
            </w:r>
          </w:p>
        </w:tc>
      </w:tr>
      <w:tr w:rsidR="004B56BF" w:rsidRPr="004B56BF" w:rsidTr="00EB72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4B56BF">
            <w:pPr>
              <w:numPr>
                <w:ilvl w:val="0"/>
                <w:numId w:val="23"/>
              </w:numPr>
            </w:pPr>
            <w:r w:rsidRPr="004B56BF">
              <w:t>Стадийность проектирования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C97628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5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Рабочий проект</w:t>
            </w:r>
          </w:p>
          <w:p w:rsidR="004B56BF" w:rsidRPr="004B56BF" w:rsidRDefault="004B56BF" w:rsidP="00C97628">
            <w:pPr>
              <w:pStyle w:val="a3"/>
              <w:jc w:val="both"/>
            </w:pPr>
          </w:p>
        </w:tc>
      </w:tr>
      <w:tr w:rsidR="004B56BF" w:rsidRPr="004B56BF" w:rsidTr="00EB72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4B56BF">
            <w:pPr>
              <w:numPr>
                <w:ilvl w:val="0"/>
                <w:numId w:val="23"/>
              </w:numPr>
            </w:pPr>
            <w:r w:rsidRPr="004B56BF">
              <w:t>Режим работы комплекса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C97628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5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Круглогодичный</w:t>
            </w:r>
          </w:p>
          <w:p w:rsidR="004B56BF" w:rsidRPr="004B56BF" w:rsidRDefault="004B56BF" w:rsidP="00C97628">
            <w:pPr>
              <w:jc w:val="both"/>
            </w:pPr>
          </w:p>
        </w:tc>
      </w:tr>
      <w:tr w:rsidR="004B56BF" w:rsidRPr="004B56BF" w:rsidTr="00EB72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4B56BF">
            <w:pPr>
              <w:numPr>
                <w:ilvl w:val="0"/>
                <w:numId w:val="23"/>
              </w:numPr>
            </w:pPr>
            <w:r w:rsidRPr="004B56BF">
              <w:t>Обязательные условия проектирования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C97628">
            <w:pPr>
              <w:jc w:val="both"/>
            </w:pPr>
            <w:r w:rsidRPr="004B56BF">
              <w:rPr>
                <w:bCs/>
              </w:rPr>
              <w:t>Проектом предусмотреть</w:t>
            </w:r>
            <w:r w:rsidRPr="004B56BF">
              <w:t>:</w:t>
            </w:r>
          </w:p>
          <w:p w:rsidR="004B56BF" w:rsidRPr="004B56BF" w:rsidRDefault="004B56BF" w:rsidP="004B56BF">
            <w:pPr>
              <w:numPr>
                <w:ilvl w:val="0"/>
                <w:numId w:val="24"/>
              </w:numPr>
              <w:tabs>
                <w:tab w:val="left" w:pos="513"/>
              </w:tabs>
              <w:jc w:val="both"/>
            </w:pPr>
            <w:r w:rsidRPr="004B56BF">
              <w:rPr>
                <w:rStyle w:val="11"/>
                <w:sz w:val="24"/>
                <w:szCs w:val="24"/>
              </w:rPr>
              <w:t>Централизованную систему безопасности здания, состоящую из основного и 2-х запасных серверов и 6-ти серверных кабин;</w:t>
            </w:r>
          </w:p>
          <w:p w:rsidR="004B56BF" w:rsidRPr="004B56BF" w:rsidRDefault="004B56BF" w:rsidP="004B56BF">
            <w:pPr>
              <w:widowControl w:val="0"/>
              <w:numPr>
                <w:ilvl w:val="0"/>
                <w:numId w:val="24"/>
              </w:numPr>
              <w:tabs>
                <w:tab w:val="left" w:pos="459"/>
                <w:tab w:val="left" w:pos="984"/>
              </w:tabs>
              <w:jc w:val="both"/>
            </w:pPr>
            <w:r w:rsidRPr="004B56BF">
              <w:rPr>
                <w:rStyle w:val="11"/>
                <w:sz w:val="24"/>
                <w:szCs w:val="24"/>
              </w:rPr>
              <w:t>Управление системы безопасности предусмотреть в одном помещении. В указанном помещении должна быть установлена видео-стена из 8-ми мониторов с диагональю 55</w:t>
            </w:r>
            <w:r w:rsidRPr="004B56BF">
              <w:rPr>
                <w:rStyle w:val="11"/>
                <w:sz w:val="24"/>
                <w:szCs w:val="24"/>
                <w:lang w:val="en-US"/>
              </w:rPr>
              <w:t>”</w:t>
            </w:r>
            <w:r w:rsidRPr="004B56BF">
              <w:rPr>
                <w:rStyle w:val="11"/>
                <w:sz w:val="24"/>
                <w:szCs w:val="24"/>
              </w:rPr>
              <w:t xml:space="preserve"> таким образом, обеспечивается видеонаблюдение наружных и внутренних площадей.</w:t>
            </w:r>
          </w:p>
          <w:p w:rsidR="004B56BF" w:rsidRPr="004B56BF" w:rsidRDefault="004B56BF" w:rsidP="004B56BF">
            <w:pPr>
              <w:widowControl w:val="0"/>
              <w:numPr>
                <w:ilvl w:val="0"/>
                <w:numId w:val="24"/>
              </w:numPr>
              <w:tabs>
                <w:tab w:val="left" w:pos="459"/>
              </w:tabs>
              <w:jc w:val="both"/>
            </w:pPr>
            <w:r w:rsidRPr="004B56BF">
              <w:rPr>
                <w:rStyle w:val="11"/>
                <w:sz w:val="24"/>
                <w:szCs w:val="24"/>
              </w:rPr>
              <w:t>Существующие камеры видеонаблюдения замкнутого цикла должны быть интегрированы с новой системой, общая память видеонаблюдения должна составлять не менее 840 терабайтов;</w:t>
            </w:r>
          </w:p>
          <w:p w:rsidR="004B56BF" w:rsidRPr="004B56BF" w:rsidRDefault="004B56BF" w:rsidP="004B56BF">
            <w:pPr>
              <w:widowControl w:val="0"/>
              <w:numPr>
                <w:ilvl w:val="0"/>
                <w:numId w:val="24"/>
              </w:numPr>
              <w:tabs>
                <w:tab w:val="left" w:pos="459"/>
              </w:tabs>
              <w:jc w:val="both"/>
            </w:pPr>
            <w:r w:rsidRPr="004B56BF">
              <w:rPr>
                <w:rStyle w:val="11"/>
                <w:sz w:val="24"/>
                <w:szCs w:val="24"/>
              </w:rPr>
              <w:t xml:space="preserve">В точках, где не установлены видеокамеры, предусмотреть установку ЗМР стационарных </w:t>
            </w:r>
            <w:r w:rsidRPr="004B56BF">
              <w:rPr>
                <w:rStyle w:val="11"/>
                <w:sz w:val="24"/>
                <w:szCs w:val="24"/>
              </w:rPr>
              <w:br/>
              <w:t>видеокамер, в количестве 204шт, 2МР поворотной видеокамеры в количестве 17шт, стационарной видеокамеры, угол обзора 360 градусов, в количестве 71шт;</w:t>
            </w:r>
          </w:p>
          <w:p w:rsidR="004B56BF" w:rsidRPr="004B56BF" w:rsidRDefault="004B56BF" w:rsidP="004B56BF">
            <w:pPr>
              <w:pStyle w:val="af1"/>
              <w:numPr>
                <w:ilvl w:val="0"/>
                <w:numId w:val="25"/>
              </w:numPr>
              <w:tabs>
                <w:tab w:val="left" w:pos="475"/>
              </w:tabs>
              <w:ind w:left="34"/>
              <w:jc w:val="both"/>
            </w:pPr>
            <w:r w:rsidRPr="004B56BF">
              <w:rPr>
                <w:rStyle w:val="11"/>
                <w:sz w:val="24"/>
                <w:szCs w:val="24"/>
              </w:rPr>
              <w:t>Установить видеокамеры в количестве 130 шт</w:t>
            </w:r>
            <w:r w:rsidR="00DF3A53">
              <w:rPr>
                <w:rStyle w:val="11"/>
                <w:sz w:val="24"/>
                <w:szCs w:val="24"/>
              </w:rPr>
              <w:t>.</w:t>
            </w:r>
            <w:r w:rsidRPr="004B56BF">
              <w:rPr>
                <w:rStyle w:val="11"/>
                <w:sz w:val="24"/>
                <w:szCs w:val="24"/>
              </w:rPr>
              <w:t xml:space="preserve"> </w:t>
            </w:r>
            <w:r w:rsidRPr="004B56BF">
              <w:rPr>
                <w:rStyle w:val="112pt"/>
                <w:sz w:val="24"/>
                <w:szCs w:val="24"/>
              </w:rPr>
              <w:t>(у</w:t>
            </w:r>
            <w:r w:rsidRPr="004B56BF">
              <w:rPr>
                <w:rStyle w:val="11"/>
                <w:sz w:val="24"/>
                <w:szCs w:val="24"/>
              </w:rPr>
              <w:t xml:space="preserve"> входных дверей, для наблюдения с центрального пульта управления);</w:t>
            </w:r>
          </w:p>
          <w:p w:rsidR="004B56BF" w:rsidRPr="004B56BF" w:rsidRDefault="004B56BF" w:rsidP="004B56BF">
            <w:pPr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jc w:val="both"/>
            </w:pPr>
            <w:r w:rsidRPr="004B56BF">
              <w:rPr>
                <w:rStyle w:val="110pt"/>
                <w:b w:val="0"/>
                <w:sz w:val="24"/>
                <w:szCs w:val="24"/>
              </w:rPr>
              <w:t>В</w:t>
            </w:r>
            <w:r w:rsidRPr="004B56BF">
              <w:rPr>
                <w:rStyle w:val="110pt"/>
                <w:sz w:val="24"/>
                <w:szCs w:val="24"/>
              </w:rPr>
              <w:t xml:space="preserve"> </w:t>
            </w:r>
            <w:r w:rsidRPr="004B56BF">
              <w:rPr>
                <w:rStyle w:val="11"/>
                <w:sz w:val="24"/>
                <w:szCs w:val="24"/>
              </w:rPr>
              <w:t>фондохранилищах на стенах необходимо установить сейсмические</w:t>
            </w:r>
            <w:r w:rsidRPr="004B56BF">
              <w:t xml:space="preserve"> </w:t>
            </w:r>
            <w:r w:rsidRPr="004B56BF">
              <w:rPr>
                <w:rStyle w:val="11"/>
                <w:sz w:val="24"/>
                <w:szCs w:val="24"/>
              </w:rPr>
              <w:t>датчики с чувствительностью на удары и сверления в количестве не менее 215 шт</w:t>
            </w:r>
            <w:r w:rsidR="00DF3A53">
              <w:rPr>
                <w:rStyle w:val="11"/>
                <w:sz w:val="24"/>
                <w:szCs w:val="24"/>
              </w:rPr>
              <w:t>.</w:t>
            </w:r>
            <w:r w:rsidRPr="004B56BF">
              <w:rPr>
                <w:rStyle w:val="11"/>
                <w:sz w:val="24"/>
                <w:szCs w:val="24"/>
              </w:rPr>
              <w:t>;</w:t>
            </w:r>
          </w:p>
          <w:p w:rsidR="004B56BF" w:rsidRPr="004B56BF" w:rsidRDefault="004B56BF" w:rsidP="004B56BF">
            <w:pPr>
              <w:widowControl w:val="0"/>
              <w:numPr>
                <w:ilvl w:val="0"/>
                <w:numId w:val="25"/>
              </w:numPr>
              <w:tabs>
                <w:tab w:val="left" w:pos="438"/>
              </w:tabs>
              <w:jc w:val="both"/>
            </w:pPr>
            <w:r w:rsidRPr="004B56BF">
              <w:rPr>
                <w:rStyle w:val="11"/>
                <w:sz w:val="24"/>
                <w:szCs w:val="24"/>
              </w:rPr>
              <w:t>По всему зданию в 22 досмотровых входах установить дополнительную карточную систему доступа;</w:t>
            </w:r>
          </w:p>
          <w:p w:rsidR="004B56BF" w:rsidRPr="004B56BF" w:rsidRDefault="004B56BF" w:rsidP="00C97628">
            <w:pPr>
              <w:pStyle w:val="41"/>
              <w:shd w:val="clear" w:color="auto" w:fill="auto"/>
              <w:tabs>
                <w:tab w:val="left" w:pos="463"/>
              </w:tabs>
              <w:spacing w:line="240" w:lineRule="auto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4B56BF">
              <w:rPr>
                <w:rStyle w:val="11"/>
                <w:rFonts w:eastAsiaTheme="minorHAnsi"/>
                <w:sz w:val="24"/>
                <w:szCs w:val="24"/>
              </w:rPr>
              <w:t>8. Для обеспечения безопасности витрин в выставочных помещениях</w:t>
            </w:r>
            <w:r w:rsidRPr="004B56BF">
              <w:rPr>
                <w:sz w:val="24"/>
                <w:szCs w:val="24"/>
              </w:rPr>
              <w:t xml:space="preserve"> </w:t>
            </w:r>
            <w:r w:rsidRPr="004B56BF">
              <w:rPr>
                <w:rStyle w:val="11"/>
                <w:rFonts w:eastAsiaTheme="minorHAnsi"/>
                <w:sz w:val="24"/>
                <w:szCs w:val="24"/>
              </w:rPr>
              <w:t xml:space="preserve">установить сенсорную систему в количестве не менее 340 шт. В случае необходимости отключения системы (во время уборки, замены экспонатов), предусмотреть подключение к центральной системе безопасности каждой витрины. </w:t>
            </w:r>
            <w:r w:rsidRPr="004B56BF">
              <w:rPr>
                <w:rStyle w:val="23"/>
                <w:sz w:val="24"/>
                <w:szCs w:val="24"/>
              </w:rPr>
              <w:t>Необходимо добавить беспроводные датчики для</w:t>
            </w:r>
            <w:r w:rsidRPr="004B56BF">
              <w:rPr>
                <w:sz w:val="24"/>
                <w:szCs w:val="24"/>
              </w:rPr>
              <w:t xml:space="preserve"> </w:t>
            </w:r>
            <w:r w:rsidRPr="004B56BF">
              <w:rPr>
                <w:rStyle w:val="23"/>
                <w:sz w:val="24"/>
                <w:szCs w:val="24"/>
              </w:rPr>
              <w:t xml:space="preserve">безопасности картин в количестве </w:t>
            </w:r>
            <w:r w:rsidRPr="004B56BF">
              <w:rPr>
                <w:rStyle w:val="23"/>
                <w:sz w:val="24"/>
                <w:szCs w:val="24"/>
              </w:rPr>
              <w:lastRenderedPageBreak/>
              <w:t>не менее 100шт;</w:t>
            </w:r>
          </w:p>
          <w:p w:rsidR="004B56BF" w:rsidRPr="004B56BF" w:rsidRDefault="004B56BF" w:rsidP="00C97628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B56BF">
              <w:rPr>
                <w:rStyle w:val="23"/>
                <w:sz w:val="24"/>
                <w:szCs w:val="24"/>
              </w:rPr>
              <w:t>9. Для обеспечения сохранности «Золотого человека»</w:t>
            </w:r>
            <w:r w:rsidRPr="004B56BF">
              <w:rPr>
                <w:sz w:val="24"/>
                <w:szCs w:val="24"/>
              </w:rPr>
              <w:t xml:space="preserve"> </w:t>
            </w:r>
            <w:r w:rsidRPr="004B56BF">
              <w:rPr>
                <w:rStyle w:val="23"/>
                <w:sz w:val="24"/>
                <w:szCs w:val="24"/>
              </w:rPr>
              <w:t xml:space="preserve">установить 3D датчики. С </w:t>
            </w:r>
            <w:proofErr w:type="gramStart"/>
            <w:r w:rsidRPr="004B56BF">
              <w:rPr>
                <w:rStyle w:val="23"/>
                <w:sz w:val="24"/>
                <w:szCs w:val="24"/>
              </w:rPr>
              <w:t>помощью</w:t>
            </w:r>
            <w:proofErr w:type="gramEnd"/>
            <w:r w:rsidRPr="004B56BF">
              <w:rPr>
                <w:rStyle w:val="23"/>
                <w:sz w:val="24"/>
                <w:szCs w:val="24"/>
              </w:rPr>
              <w:t xml:space="preserve"> установленного на потолок датчика, в случае недопустимого приближения к экспонату, </w:t>
            </w:r>
            <w:r w:rsidRPr="004B56BF">
              <w:rPr>
                <w:rStyle w:val="0pt"/>
                <w:sz w:val="24"/>
                <w:szCs w:val="24"/>
              </w:rPr>
              <w:t>в</w:t>
            </w:r>
            <w:r w:rsidRPr="004B56BF">
              <w:rPr>
                <w:rStyle w:val="23"/>
                <w:sz w:val="24"/>
                <w:szCs w:val="24"/>
              </w:rPr>
              <w:t xml:space="preserve"> центральную систему обеспечить доступ сигнала и изображения на экранах соответствующего помещения.</w:t>
            </w:r>
          </w:p>
          <w:p w:rsidR="004B56BF" w:rsidRPr="004B56BF" w:rsidRDefault="004B56BF" w:rsidP="004B56BF">
            <w:pPr>
              <w:pStyle w:val="41"/>
              <w:numPr>
                <w:ilvl w:val="0"/>
                <w:numId w:val="28"/>
              </w:numPr>
              <w:shd w:val="clear" w:color="auto" w:fill="auto"/>
              <w:tabs>
                <w:tab w:val="clear" w:pos="360"/>
                <w:tab w:val="left" w:pos="4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B56BF">
              <w:rPr>
                <w:rStyle w:val="23"/>
                <w:sz w:val="24"/>
                <w:szCs w:val="24"/>
              </w:rPr>
              <w:t>Музейным смотрителям предусмотреть выдачу брелоков экстренного сигнала в количестве не менее 15шт. В случае какого-либо происшествия, путем нажатия кнопки, предусмотреть подачу тревожного сигнала на пульт  центрального наблюдения;</w:t>
            </w:r>
          </w:p>
          <w:p w:rsidR="004B56BF" w:rsidRPr="004B56BF" w:rsidRDefault="004B56BF" w:rsidP="004B56BF">
            <w:pPr>
              <w:pStyle w:val="41"/>
              <w:numPr>
                <w:ilvl w:val="0"/>
                <w:numId w:val="28"/>
              </w:numPr>
              <w:shd w:val="clear" w:color="auto" w:fill="auto"/>
              <w:tabs>
                <w:tab w:val="clear" w:pos="360"/>
                <w:tab w:val="left" w:pos="4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B56BF">
              <w:rPr>
                <w:rStyle w:val="23"/>
                <w:sz w:val="24"/>
                <w:szCs w:val="24"/>
              </w:rPr>
              <w:t xml:space="preserve">Необходимо предусмотреть 2 </w:t>
            </w:r>
            <w:proofErr w:type="gramStart"/>
            <w:r w:rsidRPr="004B56BF">
              <w:rPr>
                <w:rStyle w:val="23"/>
                <w:sz w:val="24"/>
                <w:szCs w:val="24"/>
              </w:rPr>
              <w:t>портативных</w:t>
            </w:r>
            <w:proofErr w:type="gramEnd"/>
            <w:r w:rsidRPr="004B56BF">
              <w:rPr>
                <w:rStyle w:val="23"/>
                <w:sz w:val="24"/>
                <w:szCs w:val="24"/>
              </w:rPr>
              <w:t xml:space="preserve"> прибора для проверки на предмет радиации (альфа, бета, гамма) излучения;</w:t>
            </w:r>
          </w:p>
          <w:p w:rsidR="004B56BF" w:rsidRPr="004B56BF" w:rsidRDefault="004B56BF" w:rsidP="004B56BF">
            <w:pPr>
              <w:pStyle w:val="41"/>
              <w:numPr>
                <w:ilvl w:val="0"/>
                <w:numId w:val="28"/>
              </w:numPr>
              <w:shd w:val="clear" w:color="auto" w:fill="auto"/>
              <w:tabs>
                <w:tab w:val="clear" w:pos="360"/>
                <w:tab w:val="left" w:pos="4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B56BF">
              <w:rPr>
                <w:rStyle w:val="23"/>
                <w:sz w:val="24"/>
                <w:szCs w:val="24"/>
              </w:rPr>
              <w:t>Установить дополнительные по</w:t>
            </w:r>
            <w:r w:rsidRPr="004B56BF">
              <w:rPr>
                <w:rStyle w:val="31"/>
                <w:sz w:val="24"/>
                <w:szCs w:val="24"/>
              </w:rPr>
              <w:t>воротны</w:t>
            </w:r>
            <w:r w:rsidRPr="004B56BF">
              <w:rPr>
                <w:rStyle w:val="23"/>
                <w:sz w:val="24"/>
                <w:szCs w:val="24"/>
              </w:rPr>
              <w:t>е камеры на фасадные поверхности здания и кровли, которые с помощью радарной системы обеспечат автоматическую слежку за подозрительными объектами, т.е. обеспечить полный наружный контроль здания;</w:t>
            </w:r>
          </w:p>
          <w:p w:rsidR="004B56BF" w:rsidRPr="004B56BF" w:rsidRDefault="004B56BF" w:rsidP="004B56BF">
            <w:pPr>
              <w:pStyle w:val="41"/>
              <w:numPr>
                <w:ilvl w:val="0"/>
                <w:numId w:val="28"/>
              </w:numPr>
              <w:shd w:val="clear" w:color="auto" w:fill="auto"/>
              <w:tabs>
                <w:tab w:val="clear" w:pos="360"/>
                <w:tab w:val="left" w:pos="4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B56BF">
              <w:rPr>
                <w:rStyle w:val="23"/>
                <w:sz w:val="24"/>
                <w:szCs w:val="24"/>
              </w:rPr>
              <w:t xml:space="preserve">Для обеспечения сохранности дорогих и редких книг и для ведения контроля инвентаря применить систему </w:t>
            </w:r>
            <w:r w:rsidRPr="004B56BF">
              <w:rPr>
                <w:rStyle w:val="23"/>
                <w:sz w:val="24"/>
                <w:szCs w:val="24"/>
                <w:lang w:val="en-US"/>
              </w:rPr>
              <w:t>RFIDV</w:t>
            </w:r>
            <w:r w:rsidRPr="004B56BF">
              <w:rPr>
                <w:rStyle w:val="23"/>
                <w:sz w:val="24"/>
                <w:szCs w:val="24"/>
              </w:rPr>
              <w:t xml:space="preserve">, а также </w:t>
            </w:r>
            <w:proofErr w:type="spellStart"/>
            <w:r w:rsidRPr="004B56BF">
              <w:rPr>
                <w:rStyle w:val="23"/>
                <w:sz w:val="24"/>
                <w:szCs w:val="24"/>
              </w:rPr>
              <w:t>стикеры</w:t>
            </w:r>
            <w:proofErr w:type="spellEnd"/>
            <w:r w:rsidRPr="004B56BF">
              <w:rPr>
                <w:rStyle w:val="23"/>
                <w:sz w:val="24"/>
                <w:szCs w:val="24"/>
              </w:rPr>
              <w:t xml:space="preserve"> безопасности, в количестве не менее 2</w:t>
            </w:r>
            <w:r w:rsidRPr="004B56BF">
              <w:rPr>
                <w:rStyle w:val="31"/>
                <w:sz w:val="24"/>
                <w:szCs w:val="24"/>
              </w:rPr>
              <w:t xml:space="preserve">0000 </w:t>
            </w:r>
            <w:r w:rsidRPr="004B56BF">
              <w:rPr>
                <w:rStyle w:val="23"/>
                <w:sz w:val="24"/>
                <w:szCs w:val="24"/>
              </w:rPr>
              <w:t xml:space="preserve">штук, т.е. обеспечить сохранность книг. </w:t>
            </w:r>
          </w:p>
          <w:p w:rsidR="004B56BF" w:rsidRPr="004B56BF" w:rsidRDefault="004B56BF" w:rsidP="004B56BF">
            <w:pPr>
              <w:pStyle w:val="41"/>
              <w:numPr>
                <w:ilvl w:val="0"/>
                <w:numId w:val="28"/>
              </w:numPr>
              <w:shd w:val="clear" w:color="auto" w:fill="auto"/>
              <w:tabs>
                <w:tab w:val="clear" w:pos="360"/>
                <w:tab w:val="left" w:pos="4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B56BF">
              <w:rPr>
                <w:rStyle w:val="23"/>
                <w:sz w:val="24"/>
                <w:szCs w:val="24"/>
              </w:rPr>
              <w:t>С помощью новой системы видеоанализа предусмотреть анализ мест скопления и обеспечить статистический анализ помещений, где часто происходит скопление посетителей. Кроме этого, предусмотреть планирование обеспечения по безопасности в критических точках;</w:t>
            </w:r>
          </w:p>
          <w:p w:rsidR="004B56BF" w:rsidRPr="004B56BF" w:rsidRDefault="004B56BF" w:rsidP="004B56BF">
            <w:pPr>
              <w:pStyle w:val="41"/>
              <w:numPr>
                <w:ilvl w:val="0"/>
                <w:numId w:val="28"/>
              </w:numPr>
              <w:shd w:val="clear" w:color="auto" w:fill="auto"/>
              <w:tabs>
                <w:tab w:val="clear" w:pos="360"/>
                <w:tab w:val="left" w:pos="4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B56BF">
              <w:rPr>
                <w:rStyle w:val="23"/>
                <w:sz w:val="24"/>
                <w:szCs w:val="24"/>
              </w:rPr>
              <w:t xml:space="preserve">Для персонала </w:t>
            </w:r>
            <w:r w:rsidRPr="004B56BF">
              <w:rPr>
                <w:rStyle w:val="95pt0pt"/>
                <w:sz w:val="24"/>
                <w:szCs w:val="24"/>
              </w:rPr>
              <w:t xml:space="preserve">музея предусмотреть </w:t>
            </w:r>
            <w:r w:rsidRPr="004B56BF">
              <w:rPr>
                <w:rStyle w:val="23"/>
                <w:sz w:val="24"/>
                <w:szCs w:val="24"/>
              </w:rPr>
              <w:t>двусторонний турникет, в количестве 2-х штук, для блоков 1-го и 6-го блоков на 1-х этажах. Для входных дверей, используемых в зимний период, установить 2 арочных досмотровых аппарата, 2 – рентгеновских досмотровых аппарата (5-й блок 1-й</w:t>
            </w:r>
            <w:r w:rsidRPr="004B56BF">
              <w:rPr>
                <w:sz w:val="24"/>
                <w:szCs w:val="24"/>
              </w:rPr>
              <w:t xml:space="preserve"> </w:t>
            </w:r>
            <w:r w:rsidRPr="004B56BF">
              <w:rPr>
                <w:rStyle w:val="23"/>
                <w:sz w:val="24"/>
                <w:szCs w:val="24"/>
              </w:rPr>
              <w:t xml:space="preserve">этаж) и предусмотреть ручной </w:t>
            </w:r>
            <w:proofErr w:type="spellStart"/>
            <w:r w:rsidRPr="004B56BF">
              <w:rPr>
                <w:rStyle w:val="23"/>
                <w:sz w:val="24"/>
                <w:szCs w:val="24"/>
              </w:rPr>
              <w:t>металлод</w:t>
            </w:r>
            <w:r w:rsidR="00C66B16">
              <w:rPr>
                <w:rStyle w:val="23"/>
                <w:sz w:val="24"/>
                <w:szCs w:val="24"/>
              </w:rPr>
              <w:t>е</w:t>
            </w:r>
            <w:r w:rsidRPr="004B56BF">
              <w:rPr>
                <w:rStyle w:val="23"/>
                <w:sz w:val="24"/>
                <w:szCs w:val="24"/>
              </w:rPr>
              <w:t>тектор</w:t>
            </w:r>
            <w:proofErr w:type="spellEnd"/>
            <w:r w:rsidRPr="004B56BF">
              <w:rPr>
                <w:rStyle w:val="23"/>
                <w:sz w:val="24"/>
                <w:szCs w:val="24"/>
              </w:rPr>
              <w:t>, в количестве 8 штук;</w:t>
            </w:r>
          </w:p>
          <w:p w:rsidR="004B56BF" w:rsidRPr="004B56BF" w:rsidRDefault="004B56BF" w:rsidP="004B56BF">
            <w:pPr>
              <w:pStyle w:val="41"/>
              <w:numPr>
                <w:ilvl w:val="0"/>
                <w:numId w:val="28"/>
              </w:numPr>
              <w:shd w:val="clear" w:color="auto" w:fill="auto"/>
              <w:tabs>
                <w:tab w:val="clear" w:pos="360"/>
                <w:tab w:val="left" w:pos="4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B56BF">
              <w:rPr>
                <w:rStyle w:val="23"/>
                <w:sz w:val="24"/>
                <w:szCs w:val="24"/>
              </w:rPr>
              <w:t>Предусмотреть радиостанцию с базой в количестве 50 штук;</w:t>
            </w:r>
          </w:p>
          <w:p w:rsidR="004B56BF" w:rsidRPr="004B56BF" w:rsidRDefault="004B56BF" w:rsidP="004B56BF">
            <w:pPr>
              <w:pStyle w:val="41"/>
              <w:numPr>
                <w:ilvl w:val="0"/>
                <w:numId w:val="28"/>
              </w:numPr>
              <w:shd w:val="clear" w:color="auto" w:fill="auto"/>
              <w:tabs>
                <w:tab w:val="clear" w:pos="360"/>
                <w:tab w:val="left" w:pos="459"/>
              </w:tabs>
              <w:spacing w:line="240" w:lineRule="auto"/>
              <w:ind w:left="0" w:firstLine="0"/>
              <w:jc w:val="both"/>
              <w:rPr>
                <w:rStyle w:val="23"/>
                <w:sz w:val="24"/>
                <w:szCs w:val="24"/>
              </w:rPr>
            </w:pPr>
            <w:r w:rsidRPr="004B56BF">
              <w:rPr>
                <w:rStyle w:val="23"/>
                <w:sz w:val="24"/>
                <w:szCs w:val="24"/>
              </w:rPr>
              <w:t>Предусмотреть управление двух шлагбаумов через центральн</w:t>
            </w:r>
            <w:bookmarkStart w:id="2" w:name="_GoBack"/>
            <w:bookmarkEnd w:id="2"/>
            <w:r w:rsidRPr="004B56BF">
              <w:rPr>
                <w:rStyle w:val="23"/>
                <w:sz w:val="24"/>
                <w:szCs w:val="24"/>
              </w:rPr>
              <w:t>ый пункт</w:t>
            </w:r>
            <w:r w:rsidRPr="004B56BF">
              <w:rPr>
                <w:sz w:val="24"/>
                <w:szCs w:val="24"/>
              </w:rPr>
              <w:t xml:space="preserve"> </w:t>
            </w:r>
            <w:r w:rsidRPr="004B56BF">
              <w:rPr>
                <w:rStyle w:val="23"/>
                <w:sz w:val="24"/>
                <w:szCs w:val="24"/>
              </w:rPr>
              <w:t>видеонаблюдения;</w:t>
            </w:r>
          </w:p>
          <w:p w:rsidR="004B56BF" w:rsidRDefault="004B56BF" w:rsidP="00C97628">
            <w:pPr>
              <w:pStyle w:val="41"/>
              <w:shd w:val="clear" w:color="auto" w:fill="auto"/>
              <w:tabs>
                <w:tab w:val="left" w:pos="459"/>
              </w:tabs>
              <w:spacing w:line="240" w:lineRule="auto"/>
              <w:jc w:val="both"/>
              <w:rPr>
                <w:rStyle w:val="23"/>
                <w:sz w:val="24"/>
                <w:szCs w:val="24"/>
              </w:rPr>
            </w:pPr>
            <w:r w:rsidRPr="004B56BF">
              <w:rPr>
                <w:rStyle w:val="23"/>
                <w:sz w:val="24"/>
                <w:szCs w:val="24"/>
              </w:rPr>
              <w:t>Получить положительное экспертное заключение РГП «</w:t>
            </w:r>
            <w:proofErr w:type="spellStart"/>
            <w:r w:rsidRPr="004B56BF">
              <w:rPr>
                <w:rStyle w:val="23"/>
                <w:sz w:val="24"/>
                <w:szCs w:val="24"/>
              </w:rPr>
              <w:t>Госэкспертиза</w:t>
            </w:r>
            <w:proofErr w:type="spellEnd"/>
            <w:r w:rsidRPr="004B56BF">
              <w:rPr>
                <w:rStyle w:val="23"/>
                <w:sz w:val="24"/>
                <w:szCs w:val="24"/>
              </w:rPr>
              <w:t>».</w:t>
            </w:r>
          </w:p>
          <w:p w:rsidR="00A51A73" w:rsidRPr="004B56BF" w:rsidRDefault="00A51A73" w:rsidP="00C97628">
            <w:pPr>
              <w:pStyle w:val="41"/>
              <w:shd w:val="clear" w:color="auto" w:fill="auto"/>
              <w:tabs>
                <w:tab w:val="left" w:pos="459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B56BF" w:rsidRPr="004B56BF" w:rsidTr="00EB72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4B56BF">
            <w:pPr>
              <w:numPr>
                <w:ilvl w:val="0"/>
                <w:numId w:val="26"/>
              </w:numPr>
              <w:tabs>
                <w:tab w:val="left" w:pos="359"/>
              </w:tabs>
            </w:pPr>
            <w:r w:rsidRPr="004B56BF">
              <w:lastRenderedPageBreak/>
              <w:t xml:space="preserve">Особые требования к разработчику проекта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C97628">
            <w:pPr>
              <w:ind w:firstLine="709"/>
              <w:jc w:val="both"/>
              <w:rPr>
                <w:bCs/>
              </w:rPr>
            </w:pPr>
            <w:r w:rsidRPr="004B56BF">
              <w:rPr>
                <w:bCs/>
              </w:rPr>
              <w:t xml:space="preserve">- при проектировании выполнить полный анализ функционирования существующих систем охраны и безопасности здания, с целью исключения дублирования, обоснования целесообразности дополнительного оснащения оборудованием. Количество единиц оборудования, указанное в данном задании на проектирование, является условным, целесообразность его монтажа должна быть полностью обоснована и подтверждена расчетным путем. </w:t>
            </w:r>
          </w:p>
          <w:p w:rsidR="004B56BF" w:rsidRPr="004B56BF" w:rsidRDefault="004B56BF" w:rsidP="00C97628">
            <w:pPr>
              <w:ind w:firstLine="709"/>
              <w:jc w:val="both"/>
              <w:rPr>
                <w:bCs/>
              </w:rPr>
            </w:pPr>
            <w:r w:rsidRPr="004B56BF">
              <w:rPr>
                <w:bCs/>
              </w:rPr>
              <w:t xml:space="preserve">- произвести расчет сетей электроснабжения с учетом увеличения нагрузок, в случае необходимости предусмотреть резервное электропитание. </w:t>
            </w:r>
          </w:p>
          <w:p w:rsidR="004B56BF" w:rsidRPr="004B56BF" w:rsidRDefault="004B56BF" w:rsidP="00C97628">
            <w:pPr>
              <w:ind w:firstLine="709"/>
              <w:jc w:val="both"/>
              <w:rPr>
                <w:bCs/>
              </w:rPr>
            </w:pPr>
            <w:r w:rsidRPr="004B56BF">
              <w:rPr>
                <w:bCs/>
              </w:rPr>
              <w:t>- в случае необходимости производства  демонтажных работ строительных конструкций, деталей, разрушения чистовой отделки, включить затраты на восстановление разрушенной отделки в сводный сметный расчет.</w:t>
            </w:r>
          </w:p>
        </w:tc>
      </w:tr>
      <w:tr w:rsidR="004B56BF" w:rsidRPr="004B56BF" w:rsidTr="00EB72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4B56BF">
            <w:pPr>
              <w:numPr>
                <w:ilvl w:val="0"/>
                <w:numId w:val="27"/>
              </w:numPr>
            </w:pPr>
            <w:r w:rsidRPr="004B56BF">
              <w:t xml:space="preserve"> Содержание работ </w:t>
            </w:r>
            <w:r w:rsidRPr="004B56BF">
              <w:lastRenderedPageBreak/>
              <w:t>для проектирования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C97628">
            <w:pPr>
              <w:ind w:firstLine="34"/>
              <w:jc w:val="both"/>
            </w:pPr>
            <w:r w:rsidRPr="004B56BF">
              <w:lastRenderedPageBreak/>
              <w:t xml:space="preserve">Разработать рабочий проект в соответствии с требованиями РГКП </w:t>
            </w:r>
            <w:r w:rsidRPr="004B56BF">
              <w:lastRenderedPageBreak/>
              <w:t xml:space="preserve">«Национальный музей РК», </w:t>
            </w:r>
            <w:proofErr w:type="gramStart"/>
            <w:r w:rsidRPr="004B56BF">
              <w:t>указанных</w:t>
            </w:r>
            <w:proofErr w:type="gramEnd"/>
            <w:r w:rsidRPr="004B56BF">
              <w:t xml:space="preserve"> в письме №02-12/672 от 24.07.2015г. и </w:t>
            </w:r>
            <w:r w:rsidRPr="004B56BF">
              <w:rPr>
                <w:rStyle w:val="s1"/>
                <w:rFonts w:ascii="Times New Roman" w:eastAsia="Arial Narrow" w:hAnsi="Times New Roman" w:cs="Times New Roman"/>
                <w:sz w:val="24"/>
                <w:szCs w:val="24"/>
              </w:rPr>
              <w:t>CH PK 1.02-03-2011</w:t>
            </w:r>
            <w:r w:rsidRPr="004B56BF">
              <w:t>:</w:t>
            </w:r>
          </w:p>
          <w:p w:rsidR="004B56BF" w:rsidRPr="004B56BF" w:rsidRDefault="004B56BF" w:rsidP="00C97628">
            <w:pPr>
              <w:ind w:firstLine="34"/>
              <w:jc w:val="both"/>
            </w:pPr>
            <w:r w:rsidRPr="004B56BF">
              <w:t>1. Разработать планы и разрезы, узлы и фрагменты, ведомости объемов демонтажных и монтажных работ, ведомость отделочных работ;</w:t>
            </w:r>
          </w:p>
          <w:p w:rsidR="004B56BF" w:rsidRPr="004B56BF" w:rsidRDefault="004B56BF" w:rsidP="00C97628">
            <w:pPr>
              <w:ind w:firstLine="34"/>
              <w:jc w:val="both"/>
            </w:pPr>
            <w:r w:rsidRPr="004B56BF">
              <w:t>2. Восстановление отделки помещений выполнить в соответствии с существующей отделкой;</w:t>
            </w:r>
          </w:p>
          <w:p w:rsidR="004B56BF" w:rsidRPr="004B56BF" w:rsidRDefault="004B56BF" w:rsidP="00C97628">
            <w:pPr>
              <w:ind w:firstLine="34"/>
              <w:jc w:val="both"/>
            </w:pPr>
            <w:r w:rsidRPr="004B56BF">
              <w:t>3. Сметную документацию разработать в программном комплексе, в соответствии с требованиями СН РК 8.02-02-2002;</w:t>
            </w:r>
          </w:p>
          <w:p w:rsidR="004B56BF" w:rsidRDefault="004B56BF" w:rsidP="00C97628">
            <w:pPr>
              <w:ind w:firstLine="34"/>
              <w:jc w:val="both"/>
            </w:pPr>
            <w:r w:rsidRPr="004B56BF">
              <w:t>4. В сводном сметном расчете предусмотреть затраты на прохождение экспертизы проектно-сметной документации, содержание технического надзора заказчика и авторского надзора.</w:t>
            </w:r>
          </w:p>
          <w:p w:rsidR="00A51A73" w:rsidRPr="004B56BF" w:rsidRDefault="00A51A73" w:rsidP="00C97628">
            <w:pPr>
              <w:ind w:firstLine="34"/>
              <w:jc w:val="both"/>
            </w:pPr>
          </w:p>
        </w:tc>
      </w:tr>
      <w:tr w:rsidR="004B56BF" w:rsidRPr="004B56BF" w:rsidTr="00EB72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4B56BF">
            <w:pPr>
              <w:pStyle w:val="af1"/>
              <w:numPr>
                <w:ilvl w:val="0"/>
                <w:numId w:val="29"/>
              </w:numPr>
              <w:tabs>
                <w:tab w:val="left" w:pos="284"/>
                <w:tab w:val="left" w:pos="426"/>
                <w:tab w:val="left" w:pos="1134"/>
                <w:tab w:val="left" w:pos="3828"/>
              </w:tabs>
            </w:pPr>
            <w:r w:rsidRPr="004B56BF">
              <w:lastRenderedPageBreak/>
              <w:t>Требование к потенциальному поставщику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F" w:rsidRPr="00F34312" w:rsidRDefault="004B56BF" w:rsidP="00C97628">
            <w:pPr>
              <w:jc w:val="both"/>
              <w:rPr>
                <w:b/>
              </w:rPr>
            </w:pPr>
            <w:r w:rsidRPr="00F34312">
              <w:rPr>
                <w:b/>
              </w:rPr>
              <w:t xml:space="preserve">Потенциальный поставщик должен: </w:t>
            </w:r>
          </w:p>
          <w:p w:rsidR="004B56BF" w:rsidRPr="00F34312" w:rsidRDefault="005D1EC1" w:rsidP="00C97628">
            <w:pPr>
              <w:ind w:firstLine="459"/>
              <w:jc w:val="both"/>
            </w:pPr>
            <w:r>
              <w:t>1</w:t>
            </w:r>
            <w:r w:rsidR="004B56BF" w:rsidRPr="00F34312">
              <w:t>) иметь в штате квалифицированный состав специалистов не менее 15 (пятнадцать) человек, с соответствующим опытом работы не менее 5 (пяти) лет:</w:t>
            </w:r>
          </w:p>
          <w:p w:rsidR="004B56BF" w:rsidRPr="00F34312" w:rsidRDefault="004B56BF" w:rsidP="00C97628">
            <w:pPr>
              <w:ind w:firstLine="459"/>
              <w:jc w:val="both"/>
            </w:pPr>
            <w:r w:rsidRPr="00F34312">
              <w:t>а) в части проектирования систем электроснабжения в количестве не менее 5 (пять) человек;</w:t>
            </w:r>
          </w:p>
          <w:p w:rsidR="004B56BF" w:rsidRPr="00F34312" w:rsidRDefault="004B56BF" w:rsidP="00C97628">
            <w:pPr>
              <w:ind w:firstLine="459"/>
              <w:jc w:val="both"/>
            </w:pPr>
            <w:r w:rsidRPr="00F34312">
              <w:t>б) в части проектирования систем безопасности в количестве не менее 5 (пяти) человек.</w:t>
            </w:r>
          </w:p>
          <w:p w:rsidR="004B56BF" w:rsidRPr="00F34312" w:rsidRDefault="004B56BF" w:rsidP="00C97628">
            <w:pPr>
              <w:ind w:firstLine="459"/>
              <w:jc w:val="both"/>
            </w:pPr>
            <w:r w:rsidRPr="00F34312">
              <w:t>в) сметчик и др.</w:t>
            </w:r>
          </w:p>
          <w:p w:rsidR="004B56BF" w:rsidRPr="00F34312" w:rsidRDefault="004B56BF" w:rsidP="00C97628">
            <w:pPr>
              <w:ind w:firstLine="459"/>
              <w:jc w:val="both"/>
            </w:pPr>
            <w:r w:rsidRPr="00F34312">
              <w:t>На каждого специалиста привлекаемого к выполнению Работ потенциальный поставщик предоставляет нотариально засвидетельствованные копии дипломов, сертификатов, свидетельств и другие документы, подтверждающие профессиональную квалификацию специалистов и их опыт работы. Ответственность за точность и достоверность информации возлагается на потенциального поставщика;</w:t>
            </w:r>
          </w:p>
          <w:p w:rsidR="00A51A73" w:rsidRPr="005D1EC1" w:rsidRDefault="005D1EC1" w:rsidP="00A51A73">
            <w:pPr>
              <w:ind w:firstLine="459"/>
              <w:jc w:val="both"/>
            </w:pPr>
            <w:r w:rsidRPr="005D1EC1">
              <w:t>2</w:t>
            </w:r>
            <w:r w:rsidR="004B56BF" w:rsidRPr="005D1EC1">
              <w:t xml:space="preserve">) нотариально - засвидетельствованные копии лицензий </w:t>
            </w:r>
            <w:r w:rsidR="004B56BF" w:rsidRPr="005D1EC1">
              <w:rPr>
                <w:b/>
              </w:rPr>
              <w:t>не ниже 2-ой категории</w:t>
            </w:r>
            <w:r w:rsidR="004B56BF" w:rsidRPr="005D1EC1">
              <w:t xml:space="preserve"> на занятие проектной деятельностью, либо заявление потенциального поставщика, содержащее ссылку на официальный интернет источник (веб-сайт) государственного органа, выдавшего лицензию, использующего электронную систему лицензирования.</w:t>
            </w:r>
          </w:p>
        </w:tc>
      </w:tr>
      <w:tr w:rsidR="004B56BF" w:rsidRPr="004B56BF" w:rsidTr="00EB72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4B56BF">
            <w:pPr>
              <w:numPr>
                <w:ilvl w:val="0"/>
                <w:numId w:val="30"/>
              </w:numPr>
            </w:pPr>
            <w:r w:rsidRPr="004B56BF">
              <w:t>Особые требования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C97628">
            <w:pPr>
              <w:jc w:val="both"/>
            </w:pPr>
            <w:r w:rsidRPr="004B56BF">
              <w:t>Разработать проект в соответствии с требованиями норм для особо охраняемых объектов. Согласовать проект с уполномоченными органами по охране объекта «Музей истории Казахстана в г. Астана».</w:t>
            </w:r>
          </w:p>
        </w:tc>
      </w:tr>
      <w:tr w:rsidR="004B56BF" w:rsidRPr="004B56BF" w:rsidTr="00EB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</w:tcPr>
          <w:p w:rsidR="004B56BF" w:rsidRPr="004B56BF" w:rsidRDefault="004B56BF" w:rsidP="00C976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A6647" w:rsidRDefault="00CA6647" w:rsidP="00EB72EF"/>
    <w:sectPr w:rsidR="00CA6647" w:rsidSect="00EB72E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102B4E"/>
    <w:multiLevelType w:val="hybridMultilevel"/>
    <w:tmpl w:val="288CC7B0"/>
    <w:lvl w:ilvl="0" w:tplc="BCC43B0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7AD24D8"/>
    <w:multiLevelType w:val="hybridMultilevel"/>
    <w:tmpl w:val="2D2A3278"/>
    <w:lvl w:ilvl="0" w:tplc="99E4511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5CD37A">
      <w:numFmt w:val="none"/>
      <w:lvlText w:val=""/>
      <w:lvlJc w:val="left"/>
      <w:pPr>
        <w:tabs>
          <w:tab w:val="num" w:pos="360"/>
        </w:tabs>
      </w:pPr>
    </w:lvl>
    <w:lvl w:ilvl="2" w:tplc="A93A8592">
      <w:numFmt w:val="none"/>
      <w:lvlText w:val=""/>
      <w:lvlJc w:val="left"/>
      <w:pPr>
        <w:tabs>
          <w:tab w:val="num" w:pos="360"/>
        </w:tabs>
      </w:pPr>
    </w:lvl>
    <w:lvl w:ilvl="3" w:tplc="A5DEA258">
      <w:numFmt w:val="none"/>
      <w:lvlText w:val=""/>
      <w:lvlJc w:val="left"/>
      <w:pPr>
        <w:tabs>
          <w:tab w:val="num" w:pos="360"/>
        </w:tabs>
      </w:pPr>
    </w:lvl>
    <w:lvl w:ilvl="4" w:tplc="7D1C2662">
      <w:numFmt w:val="none"/>
      <w:lvlText w:val=""/>
      <w:lvlJc w:val="left"/>
      <w:pPr>
        <w:tabs>
          <w:tab w:val="num" w:pos="360"/>
        </w:tabs>
      </w:pPr>
    </w:lvl>
    <w:lvl w:ilvl="5" w:tplc="ECFE5EE6">
      <w:numFmt w:val="none"/>
      <w:lvlText w:val=""/>
      <w:lvlJc w:val="left"/>
      <w:pPr>
        <w:tabs>
          <w:tab w:val="num" w:pos="360"/>
        </w:tabs>
      </w:pPr>
    </w:lvl>
    <w:lvl w:ilvl="6" w:tplc="11A0A0E0">
      <w:numFmt w:val="none"/>
      <w:lvlText w:val=""/>
      <w:lvlJc w:val="left"/>
      <w:pPr>
        <w:tabs>
          <w:tab w:val="num" w:pos="360"/>
        </w:tabs>
      </w:pPr>
    </w:lvl>
    <w:lvl w:ilvl="7" w:tplc="33E6649E">
      <w:numFmt w:val="none"/>
      <w:lvlText w:val=""/>
      <w:lvlJc w:val="left"/>
      <w:pPr>
        <w:tabs>
          <w:tab w:val="num" w:pos="360"/>
        </w:tabs>
      </w:pPr>
    </w:lvl>
    <w:lvl w:ilvl="8" w:tplc="8BB6318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A511A8"/>
    <w:multiLevelType w:val="hybridMultilevel"/>
    <w:tmpl w:val="841A6576"/>
    <w:lvl w:ilvl="0" w:tplc="1B32A76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AEE0D23"/>
    <w:multiLevelType w:val="multilevel"/>
    <w:tmpl w:val="6CF6A366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abstractNum w:abstractNumId="5">
    <w:nsid w:val="0D86058C"/>
    <w:multiLevelType w:val="hybridMultilevel"/>
    <w:tmpl w:val="FDF4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521E2"/>
    <w:multiLevelType w:val="hybridMultilevel"/>
    <w:tmpl w:val="BF9A21D8"/>
    <w:lvl w:ilvl="0" w:tplc="951839B2">
      <w:start w:val="1"/>
      <w:numFmt w:val="decimal"/>
      <w:lvlText w:val="6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0860FC"/>
    <w:multiLevelType w:val="multilevel"/>
    <w:tmpl w:val="EE3AB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1D0368"/>
    <w:multiLevelType w:val="multilevel"/>
    <w:tmpl w:val="FF6C786A"/>
    <w:lvl w:ilvl="0">
      <w:start w:val="1"/>
      <w:numFmt w:val="decimal"/>
      <w:lvlText w:val="4.1.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4.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4.1.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534319F"/>
    <w:multiLevelType w:val="hybridMultilevel"/>
    <w:tmpl w:val="8C3EA686"/>
    <w:lvl w:ilvl="0" w:tplc="BCC43B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2D02D0"/>
    <w:multiLevelType w:val="hybridMultilevel"/>
    <w:tmpl w:val="BBBC991C"/>
    <w:lvl w:ilvl="0" w:tplc="CC00C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0C7B12"/>
    <w:multiLevelType w:val="hybridMultilevel"/>
    <w:tmpl w:val="C11AAB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D00841"/>
    <w:multiLevelType w:val="hybridMultilevel"/>
    <w:tmpl w:val="C5E8C81A"/>
    <w:lvl w:ilvl="0" w:tplc="48B266A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E6828"/>
    <w:multiLevelType w:val="hybridMultilevel"/>
    <w:tmpl w:val="30F23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21E37"/>
    <w:multiLevelType w:val="hybridMultilevel"/>
    <w:tmpl w:val="E4701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D7A92"/>
    <w:multiLevelType w:val="hybridMultilevel"/>
    <w:tmpl w:val="F9885A06"/>
    <w:lvl w:ilvl="0" w:tplc="CADA80E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531F0"/>
    <w:multiLevelType w:val="multilevel"/>
    <w:tmpl w:val="1862D5A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7">
    <w:nsid w:val="442618E3"/>
    <w:multiLevelType w:val="hybridMultilevel"/>
    <w:tmpl w:val="ED74FD58"/>
    <w:lvl w:ilvl="0" w:tplc="D102F796">
      <w:start w:val="1"/>
      <w:numFmt w:val="decimal"/>
      <w:lvlText w:val="7.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B14BD4"/>
    <w:multiLevelType w:val="hybridMultilevel"/>
    <w:tmpl w:val="C136BB0C"/>
    <w:lvl w:ilvl="0" w:tplc="3BB28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35EADD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5943E2"/>
    <w:multiLevelType w:val="hybridMultilevel"/>
    <w:tmpl w:val="4482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555BB"/>
    <w:multiLevelType w:val="hybridMultilevel"/>
    <w:tmpl w:val="8154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14E2B"/>
    <w:multiLevelType w:val="hybridMultilevel"/>
    <w:tmpl w:val="E430BA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5630F87"/>
    <w:multiLevelType w:val="hybridMultilevel"/>
    <w:tmpl w:val="D0A83322"/>
    <w:lvl w:ilvl="0" w:tplc="B992CE3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A6BA6"/>
    <w:multiLevelType w:val="hybridMultilevel"/>
    <w:tmpl w:val="FCD401DC"/>
    <w:lvl w:ilvl="0" w:tplc="F606F00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E59C4"/>
    <w:multiLevelType w:val="hybridMultilevel"/>
    <w:tmpl w:val="FA3A1FCA"/>
    <w:lvl w:ilvl="0" w:tplc="545A771E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614DDE"/>
    <w:multiLevelType w:val="multilevel"/>
    <w:tmpl w:val="6B7002C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697160"/>
    <w:multiLevelType w:val="multilevel"/>
    <w:tmpl w:val="D48800EE"/>
    <w:lvl w:ilvl="0">
      <w:start w:val="1"/>
      <w:numFmt w:val="decimal"/>
      <w:lvlText w:val="6.3.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6.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4.2%3.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68B52F72"/>
    <w:multiLevelType w:val="hybridMultilevel"/>
    <w:tmpl w:val="C11AAB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7767C2"/>
    <w:multiLevelType w:val="multilevel"/>
    <w:tmpl w:val="C46E5F7E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784A7712"/>
    <w:multiLevelType w:val="multilevel"/>
    <w:tmpl w:val="81A659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9E05726"/>
    <w:multiLevelType w:val="multilevel"/>
    <w:tmpl w:val="42E2521C"/>
    <w:lvl w:ilvl="0">
      <w:start w:val="1"/>
      <w:numFmt w:val="decimal"/>
      <w:lvlText w:val="4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2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3"/>
      <w:numFmt w:val="decimal"/>
      <w:lvlText w:val="4.2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29"/>
  </w:num>
  <w:num w:numId="5">
    <w:abstractNumId w:val="0"/>
  </w:num>
  <w:num w:numId="6">
    <w:abstractNumId w:val="19"/>
  </w:num>
  <w:num w:numId="7">
    <w:abstractNumId w:val="16"/>
  </w:num>
  <w:num w:numId="8">
    <w:abstractNumId w:val="8"/>
  </w:num>
  <w:num w:numId="9">
    <w:abstractNumId w:val="30"/>
  </w:num>
  <w:num w:numId="10">
    <w:abstractNumId w:val="24"/>
  </w:num>
  <w:num w:numId="11">
    <w:abstractNumId w:val="6"/>
  </w:num>
  <w:num w:numId="12">
    <w:abstractNumId w:val="26"/>
  </w:num>
  <w:num w:numId="13">
    <w:abstractNumId w:val="2"/>
  </w:num>
  <w:num w:numId="14">
    <w:abstractNumId w:val="10"/>
  </w:num>
  <w:num w:numId="15">
    <w:abstractNumId w:val="14"/>
  </w:num>
  <w:num w:numId="16">
    <w:abstractNumId w:val="5"/>
  </w:num>
  <w:num w:numId="17">
    <w:abstractNumId w:val="13"/>
  </w:num>
  <w:num w:numId="18">
    <w:abstractNumId w:val="20"/>
  </w:num>
  <w:num w:numId="19">
    <w:abstractNumId w:val="27"/>
  </w:num>
  <w:num w:numId="20">
    <w:abstractNumId w:val="11"/>
  </w:num>
  <w:num w:numId="21">
    <w:abstractNumId w:val="9"/>
  </w:num>
  <w:num w:numId="22">
    <w:abstractNumId w:val="1"/>
  </w:num>
  <w:num w:numId="23">
    <w:abstractNumId w:val="21"/>
  </w:num>
  <w:num w:numId="24">
    <w:abstractNumId w:val="7"/>
  </w:num>
  <w:num w:numId="25">
    <w:abstractNumId w:val="25"/>
  </w:num>
  <w:num w:numId="26">
    <w:abstractNumId w:val="28"/>
  </w:num>
  <w:num w:numId="27">
    <w:abstractNumId w:val="12"/>
  </w:num>
  <w:num w:numId="28">
    <w:abstractNumId w:val="15"/>
  </w:num>
  <w:num w:numId="29">
    <w:abstractNumId w:val="22"/>
  </w:num>
  <w:num w:numId="30">
    <w:abstractNumId w:val="2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74"/>
    <w:rsid w:val="00004227"/>
    <w:rsid w:val="0000474C"/>
    <w:rsid w:val="00006048"/>
    <w:rsid w:val="00007C59"/>
    <w:rsid w:val="00011FC2"/>
    <w:rsid w:val="00016213"/>
    <w:rsid w:val="00016FA7"/>
    <w:rsid w:val="00017B43"/>
    <w:rsid w:val="000351B5"/>
    <w:rsid w:val="00036A8C"/>
    <w:rsid w:val="00040140"/>
    <w:rsid w:val="000541FB"/>
    <w:rsid w:val="000608DF"/>
    <w:rsid w:val="00067DC2"/>
    <w:rsid w:val="00076D30"/>
    <w:rsid w:val="00087A3D"/>
    <w:rsid w:val="000940B9"/>
    <w:rsid w:val="00097F17"/>
    <w:rsid w:val="000A5F50"/>
    <w:rsid w:val="000C1D50"/>
    <w:rsid w:val="000D5863"/>
    <w:rsid w:val="000D6659"/>
    <w:rsid w:val="000E4AC7"/>
    <w:rsid w:val="000E5685"/>
    <w:rsid w:val="001015C2"/>
    <w:rsid w:val="00101750"/>
    <w:rsid w:val="00102509"/>
    <w:rsid w:val="00104F42"/>
    <w:rsid w:val="00113E5D"/>
    <w:rsid w:val="0011547C"/>
    <w:rsid w:val="00120F64"/>
    <w:rsid w:val="001259CE"/>
    <w:rsid w:val="00142271"/>
    <w:rsid w:val="00145D34"/>
    <w:rsid w:val="00161D95"/>
    <w:rsid w:val="00174DB9"/>
    <w:rsid w:val="00185A01"/>
    <w:rsid w:val="001A457E"/>
    <w:rsid w:val="001B7735"/>
    <w:rsid w:val="001C121D"/>
    <w:rsid w:val="001D125C"/>
    <w:rsid w:val="001D31B2"/>
    <w:rsid w:val="001F4528"/>
    <w:rsid w:val="001F748F"/>
    <w:rsid w:val="00200CDA"/>
    <w:rsid w:val="00203EE0"/>
    <w:rsid w:val="002065F0"/>
    <w:rsid w:val="00210613"/>
    <w:rsid w:val="0021086E"/>
    <w:rsid w:val="00214D1E"/>
    <w:rsid w:val="00217581"/>
    <w:rsid w:val="00222A58"/>
    <w:rsid w:val="00227607"/>
    <w:rsid w:val="002331B8"/>
    <w:rsid w:val="002478D2"/>
    <w:rsid w:val="0025233D"/>
    <w:rsid w:val="00260B1B"/>
    <w:rsid w:val="00260E89"/>
    <w:rsid w:val="00263EBA"/>
    <w:rsid w:val="00264E0C"/>
    <w:rsid w:val="002833FA"/>
    <w:rsid w:val="00283E53"/>
    <w:rsid w:val="002840EF"/>
    <w:rsid w:val="002911C7"/>
    <w:rsid w:val="00291E2E"/>
    <w:rsid w:val="002C3143"/>
    <w:rsid w:val="002D50DF"/>
    <w:rsid w:val="002F51D9"/>
    <w:rsid w:val="003116CF"/>
    <w:rsid w:val="003155C7"/>
    <w:rsid w:val="0032107D"/>
    <w:rsid w:val="00322542"/>
    <w:rsid w:val="003241CA"/>
    <w:rsid w:val="00327415"/>
    <w:rsid w:val="0034378B"/>
    <w:rsid w:val="00344C8F"/>
    <w:rsid w:val="00345D3E"/>
    <w:rsid w:val="003501D5"/>
    <w:rsid w:val="0037182E"/>
    <w:rsid w:val="003726CE"/>
    <w:rsid w:val="00372774"/>
    <w:rsid w:val="00377D75"/>
    <w:rsid w:val="003822B5"/>
    <w:rsid w:val="003835AD"/>
    <w:rsid w:val="0038399C"/>
    <w:rsid w:val="003856AE"/>
    <w:rsid w:val="00397BB6"/>
    <w:rsid w:val="003A40EC"/>
    <w:rsid w:val="003A5361"/>
    <w:rsid w:val="003A6A9D"/>
    <w:rsid w:val="003B60A9"/>
    <w:rsid w:val="003C1814"/>
    <w:rsid w:val="003C28AB"/>
    <w:rsid w:val="003D366E"/>
    <w:rsid w:val="003D7D76"/>
    <w:rsid w:val="003E4007"/>
    <w:rsid w:val="00407B7A"/>
    <w:rsid w:val="0041580A"/>
    <w:rsid w:val="00427777"/>
    <w:rsid w:val="00433629"/>
    <w:rsid w:val="00444F71"/>
    <w:rsid w:val="00450C40"/>
    <w:rsid w:val="00456CF0"/>
    <w:rsid w:val="004644CD"/>
    <w:rsid w:val="0048115D"/>
    <w:rsid w:val="004964E1"/>
    <w:rsid w:val="004A0591"/>
    <w:rsid w:val="004A5496"/>
    <w:rsid w:val="004B3B31"/>
    <w:rsid w:val="004B4896"/>
    <w:rsid w:val="004B56BF"/>
    <w:rsid w:val="004E519D"/>
    <w:rsid w:val="004E6666"/>
    <w:rsid w:val="00503D24"/>
    <w:rsid w:val="00524824"/>
    <w:rsid w:val="00534420"/>
    <w:rsid w:val="00540322"/>
    <w:rsid w:val="00543A64"/>
    <w:rsid w:val="005463D5"/>
    <w:rsid w:val="00551A61"/>
    <w:rsid w:val="00556943"/>
    <w:rsid w:val="0056396A"/>
    <w:rsid w:val="00580326"/>
    <w:rsid w:val="00583437"/>
    <w:rsid w:val="00586BDF"/>
    <w:rsid w:val="005870AB"/>
    <w:rsid w:val="00590C67"/>
    <w:rsid w:val="0059358E"/>
    <w:rsid w:val="00594E95"/>
    <w:rsid w:val="005A707D"/>
    <w:rsid w:val="005C58A2"/>
    <w:rsid w:val="005D1EC1"/>
    <w:rsid w:val="005E10B7"/>
    <w:rsid w:val="005E14DB"/>
    <w:rsid w:val="005E4858"/>
    <w:rsid w:val="005E6934"/>
    <w:rsid w:val="005F1E74"/>
    <w:rsid w:val="00601292"/>
    <w:rsid w:val="00601791"/>
    <w:rsid w:val="00602824"/>
    <w:rsid w:val="0060427D"/>
    <w:rsid w:val="006269AB"/>
    <w:rsid w:val="006426C5"/>
    <w:rsid w:val="00656C50"/>
    <w:rsid w:val="00660EF6"/>
    <w:rsid w:val="00661775"/>
    <w:rsid w:val="00677E40"/>
    <w:rsid w:val="006908ED"/>
    <w:rsid w:val="006931B4"/>
    <w:rsid w:val="006A04F8"/>
    <w:rsid w:val="006C79D7"/>
    <w:rsid w:val="006D0DEC"/>
    <w:rsid w:val="006D1924"/>
    <w:rsid w:val="006D1FF2"/>
    <w:rsid w:val="006D3CF4"/>
    <w:rsid w:val="006D574F"/>
    <w:rsid w:val="006D7F4D"/>
    <w:rsid w:val="006F7F82"/>
    <w:rsid w:val="007004C2"/>
    <w:rsid w:val="00700A51"/>
    <w:rsid w:val="00707E59"/>
    <w:rsid w:val="00710C6F"/>
    <w:rsid w:val="00713EF8"/>
    <w:rsid w:val="007266B7"/>
    <w:rsid w:val="007328FF"/>
    <w:rsid w:val="007416B6"/>
    <w:rsid w:val="00743928"/>
    <w:rsid w:val="00756CAE"/>
    <w:rsid w:val="00756E14"/>
    <w:rsid w:val="00774F44"/>
    <w:rsid w:val="00781F24"/>
    <w:rsid w:val="007841E4"/>
    <w:rsid w:val="00785785"/>
    <w:rsid w:val="00786B63"/>
    <w:rsid w:val="00792E21"/>
    <w:rsid w:val="00797FE7"/>
    <w:rsid w:val="007A3B10"/>
    <w:rsid w:val="007A48D2"/>
    <w:rsid w:val="007A69D8"/>
    <w:rsid w:val="007D45BA"/>
    <w:rsid w:val="007D4A95"/>
    <w:rsid w:val="007D6F02"/>
    <w:rsid w:val="007D6F5F"/>
    <w:rsid w:val="007E21C0"/>
    <w:rsid w:val="007E3116"/>
    <w:rsid w:val="007E3815"/>
    <w:rsid w:val="007E6E26"/>
    <w:rsid w:val="007F01AC"/>
    <w:rsid w:val="008057A1"/>
    <w:rsid w:val="00821575"/>
    <w:rsid w:val="008251C1"/>
    <w:rsid w:val="00844A98"/>
    <w:rsid w:val="008509DE"/>
    <w:rsid w:val="008552F4"/>
    <w:rsid w:val="00857B89"/>
    <w:rsid w:val="00872934"/>
    <w:rsid w:val="008752AD"/>
    <w:rsid w:val="008807D1"/>
    <w:rsid w:val="008924C6"/>
    <w:rsid w:val="00892DC7"/>
    <w:rsid w:val="008A1F85"/>
    <w:rsid w:val="008A430A"/>
    <w:rsid w:val="008B06EA"/>
    <w:rsid w:val="008B28C8"/>
    <w:rsid w:val="008C777A"/>
    <w:rsid w:val="008D7842"/>
    <w:rsid w:val="008E1802"/>
    <w:rsid w:val="008E30E6"/>
    <w:rsid w:val="008E47D6"/>
    <w:rsid w:val="008F77FB"/>
    <w:rsid w:val="0091176B"/>
    <w:rsid w:val="00914E7A"/>
    <w:rsid w:val="009238A5"/>
    <w:rsid w:val="009451E9"/>
    <w:rsid w:val="00945EB2"/>
    <w:rsid w:val="00957018"/>
    <w:rsid w:val="009639A6"/>
    <w:rsid w:val="00964CBA"/>
    <w:rsid w:val="009749AC"/>
    <w:rsid w:val="00983723"/>
    <w:rsid w:val="0098592A"/>
    <w:rsid w:val="009A09EB"/>
    <w:rsid w:val="009A729B"/>
    <w:rsid w:val="009B3370"/>
    <w:rsid w:val="009B40BB"/>
    <w:rsid w:val="009C235F"/>
    <w:rsid w:val="009D38AA"/>
    <w:rsid w:val="009E17B8"/>
    <w:rsid w:val="009F46BB"/>
    <w:rsid w:val="00A079B7"/>
    <w:rsid w:val="00A243F8"/>
    <w:rsid w:val="00A31B7F"/>
    <w:rsid w:val="00A51A73"/>
    <w:rsid w:val="00A53C7E"/>
    <w:rsid w:val="00A55CE6"/>
    <w:rsid w:val="00A60C40"/>
    <w:rsid w:val="00A63E55"/>
    <w:rsid w:val="00A6474A"/>
    <w:rsid w:val="00A81E20"/>
    <w:rsid w:val="00A8483A"/>
    <w:rsid w:val="00A85C1B"/>
    <w:rsid w:val="00A86671"/>
    <w:rsid w:val="00A90674"/>
    <w:rsid w:val="00AA3ED3"/>
    <w:rsid w:val="00AA44C3"/>
    <w:rsid w:val="00AA63B0"/>
    <w:rsid w:val="00AB5149"/>
    <w:rsid w:val="00AB55B7"/>
    <w:rsid w:val="00AD089A"/>
    <w:rsid w:val="00AE558E"/>
    <w:rsid w:val="00AF18AA"/>
    <w:rsid w:val="00AF4640"/>
    <w:rsid w:val="00AF7A41"/>
    <w:rsid w:val="00AF7C4E"/>
    <w:rsid w:val="00B17766"/>
    <w:rsid w:val="00B203E8"/>
    <w:rsid w:val="00B30E69"/>
    <w:rsid w:val="00B3171B"/>
    <w:rsid w:val="00B51C8C"/>
    <w:rsid w:val="00B572F2"/>
    <w:rsid w:val="00B60FA4"/>
    <w:rsid w:val="00B61AEF"/>
    <w:rsid w:val="00B63D98"/>
    <w:rsid w:val="00B7145A"/>
    <w:rsid w:val="00B83612"/>
    <w:rsid w:val="00B979C9"/>
    <w:rsid w:val="00B97A3C"/>
    <w:rsid w:val="00BA04CB"/>
    <w:rsid w:val="00BA23D1"/>
    <w:rsid w:val="00BB0D14"/>
    <w:rsid w:val="00BB0D84"/>
    <w:rsid w:val="00BB38C6"/>
    <w:rsid w:val="00BB6672"/>
    <w:rsid w:val="00BC39C0"/>
    <w:rsid w:val="00BD04C9"/>
    <w:rsid w:val="00BF30F0"/>
    <w:rsid w:val="00BF4977"/>
    <w:rsid w:val="00C17836"/>
    <w:rsid w:val="00C256B0"/>
    <w:rsid w:val="00C25A2D"/>
    <w:rsid w:val="00C32408"/>
    <w:rsid w:val="00C331AA"/>
    <w:rsid w:val="00C33CB5"/>
    <w:rsid w:val="00C3589C"/>
    <w:rsid w:val="00C4435B"/>
    <w:rsid w:val="00C505E6"/>
    <w:rsid w:val="00C6645B"/>
    <w:rsid w:val="00C66B16"/>
    <w:rsid w:val="00C718D2"/>
    <w:rsid w:val="00C75544"/>
    <w:rsid w:val="00C7642B"/>
    <w:rsid w:val="00C76C11"/>
    <w:rsid w:val="00C846A3"/>
    <w:rsid w:val="00C92353"/>
    <w:rsid w:val="00C95C31"/>
    <w:rsid w:val="00C97628"/>
    <w:rsid w:val="00CA2158"/>
    <w:rsid w:val="00CA2825"/>
    <w:rsid w:val="00CA5521"/>
    <w:rsid w:val="00CA6647"/>
    <w:rsid w:val="00CB7768"/>
    <w:rsid w:val="00CF042B"/>
    <w:rsid w:val="00CF1923"/>
    <w:rsid w:val="00D25B07"/>
    <w:rsid w:val="00D27A7E"/>
    <w:rsid w:val="00D52207"/>
    <w:rsid w:val="00D64F83"/>
    <w:rsid w:val="00D6726B"/>
    <w:rsid w:val="00D71EFC"/>
    <w:rsid w:val="00D8443C"/>
    <w:rsid w:val="00D965EE"/>
    <w:rsid w:val="00D97535"/>
    <w:rsid w:val="00DA07F8"/>
    <w:rsid w:val="00DA7B80"/>
    <w:rsid w:val="00DC5854"/>
    <w:rsid w:val="00DD03C4"/>
    <w:rsid w:val="00DD07E2"/>
    <w:rsid w:val="00DD2A62"/>
    <w:rsid w:val="00DD7467"/>
    <w:rsid w:val="00DE465B"/>
    <w:rsid w:val="00DF0C75"/>
    <w:rsid w:val="00DF3415"/>
    <w:rsid w:val="00DF3A53"/>
    <w:rsid w:val="00E06353"/>
    <w:rsid w:val="00E10BF1"/>
    <w:rsid w:val="00E117C6"/>
    <w:rsid w:val="00E26A49"/>
    <w:rsid w:val="00E2792B"/>
    <w:rsid w:val="00E322AD"/>
    <w:rsid w:val="00E44D32"/>
    <w:rsid w:val="00E46E7C"/>
    <w:rsid w:val="00E506E0"/>
    <w:rsid w:val="00E6773A"/>
    <w:rsid w:val="00E86C64"/>
    <w:rsid w:val="00E9299B"/>
    <w:rsid w:val="00E95FC1"/>
    <w:rsid w:val="00EA2ECE"/>
    <w:rsid w:val="00EB72EF"/>
    <w:rsid w:val="00ED0E51"/>
    <w:rsid w:val="00ED5852"/>
    <w:rsid w:val="00EE1518"/>
    <w:rsid w:val="00EE1877"/>
    <w:rsid w:val="00EE2AEE"/>
    <w:rsid w:val="00F024CE"/>
    <w:rsid w:val="00F03758"/>
    <w:rsid w:val="00F15EB9"/>
    <w:rsid w:val="00F34312"/>
    <w:rsid w:val="00F374C5"/>
    <w:rsid w:val="00F42C6D"/>
    <w:rsid w:val="00F44DDF"/>
    <w:rsid w:val="00F52431"/>
    <w:rsid w:val="00F534A8"/>
    <w:rsid w:val="00F625F2"/>
    <w:rsid w:val="00F63F60"/>
    <w:rsid w:val="00F64A41"/>
    <w:rsid w:val="00F65377"/>
    <w:rsid w:val="00F70399"/>
    <w:rsid w:val="00F80D60"/>
    <w:rsid w:val="00F81FC0"/>
    <w:rsid w:val="00F96B5A"/>
    <w:rsid w:val="00FA0A6F"/>
    <w:rsid w:val="00FA1F9C"/>
    <w:rsid w:val="00FB2E30"/>
    <w:rsid w:val="00FC1741"/>
    <w:rsid w:val="00FC43DE"/>
    <w:rsid w:val="00FC4A13"/>
    <w:rsid w:val="00FD441D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774"/>
    <w:rPr>
      <w:sz w:val="24"/>
      <w:szCs w:val="24"/>
    </w:rPr>
  </w:style>
  <w:style w:type="paragraph" w:styleId="1">
    <w:name w:val="heading 1"/>
    <w:basedOn w:val="a"/>
    <w:next w:val="a"/>
    <w:qFormat/>
    <w:rsid w:val="0037277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374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59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59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48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727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"/>
    <w:basedOn w:val="a"/>
    <w:link w:val="a4"/>
    <w:rsid w:val="00372774"/>
    <w:pPr>
      <w:spacing w:after="120"/>
    </w:pPr>
  </w:style>
  <w:style w:type="character" w:customStyle="1" w:styleId="s0">
    <w:name w:val="s0"/>
    <w:rsid w:val="0037277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1">
    <w:name w:val="Body Text Indent 2"/>
    <w:basedOn w:val="a"/>
    <w:link w:val="22"/>
    <w:rsid w:val="00372774"/>
    <w:pPr>
      <w:suppressAutoHyphens/>
      <w:spacing w:after="120" w:line="480" w:lineRule="auto"/>
      <w:ind w:left="283"/>
    </w:pPr>
    <w:rPr>
      <w:sz w:val="20"/>
      <w:szCs w:val="20"/>
      <w:lang w:val="x-none" w:eastAsia="ar-SA"/>
    </w:rPr>
  </w:style>
  <w:style w:type="character" w:customStyle="1" w:styleId="22">
    <w:name w:val="Основной текст с отступом 2 Знак"/>
    <w:link w:val="21"/>
    <w:rsid w:val="00372774"/>
    <w:rPr>
      <w:lang w:val="x-none" w:eastAsia="ar-SA" w:bidi="ar-SA"/>
    </w:rPr>
  </w:style>
  <w:style w:type="character" w:styleId="a5">
    <w:name w:val="annotation reference"/>
    <w:uiPriority w:val="99"/>
    <w:rsid w:val="00372774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372774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372774"/>
    <w:rPr>
      <w:lang w:val="ru-RU" w:eastAsia="ru-RU" w:bidi="ar-SA"/>
    </w:rPr>
  </w:style>
  <w:style w:type="character" w:customStyle="1" w:styleId="description">
    <w:name w:val="description"/>
    <w:basedOn w:val="a0"/>
    <w:rsid w:val="006426C5"/>
  </w:style>
  <w:style w:type="paragraph" w:customStyle="1" w:styleId="10">
    <w:name w:val="Без интервала1"/>
    <w:rsid w:val="00EE1877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Cs w:val="22"/>
      <w:lang w:val="en-US" w:eastAsia="ko-KR"/>
    </w:rPr>
  </w:style>
  <w:style w:type="table" w:styleId="a8">
    <w:name w:val="Table Grid"/>
    <w:basedOn w:val="a1"/>
    <w:uiPriority w:val="59"/>
    <w:rsid w:val="009C2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59358E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color w:val="000000"/>
      <w:sz w:val="24"/>
      <w:szCs w:val="24"/>
    </w:rPr>
  </w:style>
  <w:style w:type="paragraph" w:styleId="a9">
    <w:name w:val="Balloon Text"/>
    <w:basedOn w:val="a"/>
    <w:link w:val="aa"/>
    <w:rsid w:val="00B60F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60FA4"/>
    <w:rPr>
      <w:rFonts w:ascii="Tahoma" w:hAnsi="Tahoma" w:cs="Tahoma"/>
      <w:sz w:val="16"/>
      <w:szCs w:val="16"/>
    </w:rPr>
  </w:style>
  <w:style w:type="paragraph" w:styleId="ab">
    <w:name w:val="annotation subject"/>
    <w:basedOn w:val="a6"/>
    <w:next w:val="a6"/>
    <w:link w:val="ac"/>
    <w:rsid w:val="00B60FA4"/>
    <w:rPr>
      <w:b/>
      <w:bCs/>
    </w:rPr>
  </w:style>
  <w:style w:type="character" w:customStyle="1" w:styleId="ac">
    <w:name w:val="Тема примечания Знак"/>
    <w:link w:val="ab"/>
    <w:rsid w:val="00B60FA4"/>
    <w:rPr>
      <w:b/>
      <w:bCs/>
      <w:lang w:val="ru-RU" w:eastAsia="ru-RU" w:bidi="ar-SA"/>
    </w:rPr>
  </w:style>
  <w:style w:type="paragraph" w:styleId="ad">
    <w:name w:val="No Spacing"/>
    <w:qFormat/>
    <w:rsid w:val="007A3B1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aliases w:val="b Знак"/>
    <w:link w:val="a3"/>
    <w:locked/>
    <w:rsid w:val="00E44D32"/>
    <w:rPr>
      <w:sz w:val="24"/>
      <w:szCs w:val="24"/>
    </w:rPr>
  </w:style>
  <w:style w:type="character" w:customStyle="1" w:styleId="50">
    <w:name w:val="Заголовок 5 Знак"/>
    <w:link w:val="5"/>
    <w:semiHidden/>
    <w:rsid w:val="004B489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ormal2">
    <w:name w:val="Normal2"/>
    <w:rsid w:val="007E3116"/>
  </w:style>
  <w:style w:type="character" w:styleId="ae">
    <w:name w:val="Hyperlink"/>
    <w:uiPriority w:val="99"/>
    <w:unhideWhenUsed/>
    <w:rsid w:val="00CA6647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rsid w:val="00CA6647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CA6647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30">
    <w:name w:val="Заголовок 3 Знак"/>
    <w:link w:val="3"/>
    <w:semiHidden/>
    <w:rsid w:val="001259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1259CE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Document Map"/>
    <w:basedOn w:val="a"/>
    <w:semiHidden/>
    <w:rsid w:val="00C256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1">
    <w:name w:val="s1"/>
    <w:basedOn w:val="a0"/>
    <w:rsid w:val="005E14D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20">
    <w:name w:val="Заголовок 2 Знак"/>
    <w:basedOn w:val="a0"/>
    <w:link w:val="2"/>
    <w:semiHidden/>
    <w:rsid w:val="00F37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Основной текст (11)"/>
    <w:rsid w:val="00F37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character" w:customStyle="1" w:styleId="110pt">
    <w:name w:val="Основной текст (11) + Полужирный;Интервал 0 pt"/>
    <w:rsid w:val="00F37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112pt">
    <w:name w:val="Основной текст (11) + Интервал 2 pt"/>
    <w:rsid w:val="00F37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7"/>
      <w:w w:val="100"/>
      <w:position w:val="0"/>
      <w:sz w:val="22"/>
      <w:szCs w:val="22"/>
      <w:u w:val="none"/>
      <w:lang w:val="ru-RU"/>
    </w:rPr>
  </w:style>
  <w:style w:type="character" w:customStyle="1" w:styleId="af0">
    <w:name w:val="Основной текст_"/>
    <w:link w:val="41"/>
    <w:rsid w:val="00F374C5"/>
    <w:rPr>
      <w:spacing w:val="-1"/>
      <w:sz w:val="23"/>
      <w:szCs w:val="23"/>
      <w:shd w:val="clear" w:color="auto" w:fill="FFFFFF"/>
    </w:rPr>
  </w:style>
  <w:style w:type="character" w:customStyle="1" w:styleId="23">
    <w:name w:val="Основной текст2"/>
    <w:rsid w:val="00F374C5"/>
    <w:rPr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F374C5"/>
    <w:rPr>
      <w:i/>
      <w:iCs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1">
    <w:name w:val="Основной текст3"/>
    <w:rsid w:val="00F374C5"/>
    <w:rPr>
      <w:color w:val="000000"/>
      <w:spacing w:val="-1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95pt0pt">
    <w:name w:val="Основной текст + 9;5 pt;Интервал 0 pt"/>
    <w:rsid w:val="00F374C5"/>
    <w:rPr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f0"/>
    <w:rsid w:val="00F374C5"/>
    <w:pPr>
      <w:widowControl w:val="0"/>
      <w:shd w:val="clear" w:color="auto" w:fill="FFFFFF"/>
      <w:spacing w:line="0" w:lineRule="atLeast"/>
      <w:jc w:val="right"/>
    </w:pPr>
    <w:rPr>
      <w:spacing w:val="-1"/>
      <w:sz w:val="23"/>
      <w:szCs w:val="23"/>
    </w:rPr>
  </w:style>
  <w:style w:type="paragraph" w:styleId="af1">
    <w:name w:val="List Paragraph"/>
    <w:basedOn w:val="a"/>
    <w:uiPriority w:val="34"/>
    <w:qFormat/>
    <w:rsid w:val="00E26A49"/>
    <w:pPr>
      <w:ind w:left="720"/>
      <w:contextualSpacing/>
    </w:pPr>
  </w:style>
  <w:style w:type="character" w:customStyle="1" w:styleId="apple-style-span">
    <w:name w:val="apple-style-span"/>
    <w:rsid w:val="004A5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774"/>
    <w:rPr>
      <w:sz w:val="24"/>
      <w:szCs w:val="24"/>
    </w:rPr>
  </w:style>
  <w:style w:type="paragraph" w:styleId="1">
    <w:name w:val="heading 1"/>
    <w:basedOn w:val="a"/>
    <w:next w:val="a"/>
    <w:qFormat/>
    <w:rsid w:val="0037277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374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59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59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48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727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"/>
    <w:basedOn w:val="a"/>
    <w:link w:val="a4"/>
    <w:rsid w:val="00372774"/>
    <w:pPr>
      <w:spacing w:after="120"/>
    </w:pPr>
  </w:style>
  <w:style w:type="character" w:customStyle="1" w:styleId="s0">
    <w:name w:val="s0"/>
    <w:rsid w:val="0037277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1">
    <w:name w:val="Body Text Indent 2"/>
    <w:basedOn w:val="a"/>
    <w:link w:val="22"/>
    <w:rsid w:val="00372774"/>
    <w:pPr>
      <w:suppressAutoHyphens/>
      <w:spacing w:after="120" w:line="480" w:lineRule="auto"/>
      <w:ind w:left="283"/>
    </w:pPr>
    <w:rPr>
      <w:sz w:val="20"/>
      <w:szCs w:val="20"/>
      <w:lang w:val="x-none" w:eastAsia="ar-SA"/>
    </w:rPr>
  </w:style>
  <w:style w:type="character" w:customStyle="1" w:styleId="22">
    <w:name w:val="Основной текст с отступом 2 Знак"/>
    <w:link w:val="21"/>
    <w:rsid w:val="00372774"/>
    <w:rPr>
      <w:lang w:val="x-none" w:eastAsia="ar-SA" w:bidi="ar-SA"/>
    </w:rPr>
  </w:style>
  <w:style w:type="character" w:styleId="a5">
    <w:name w:val="annotation reference"/>
    <w:uiPriority w:val="99"/>
    <w:rsid w:val="00372774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372774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372774"/>
    <w:rPr>
      <w:lang w:val="ru-RU" w:eastAsia="ru-RU" w:bidi="ar-SA"/>
    </w:rPr>
  </w:style>
  <w:style w:type="character" w:customStyle="1" w:styleId="description">
    <w:name w:val="description"/>
    <w:basedOn w:val="a0"/>
    <w:rsid w:val="006426C5"/>
  </w:style>
  <w:style w:type="paragraph" w:customStyle="1" w:styleId="10">
    <w:name w:val="Без интервала1"/>
    <w:rsid w:val="00EE1877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Cs w:val="22"/>
      <w:lang w:val="en-US" w:eastAsia="ko-KR"/>
    </w:rPr>
  </w:style>
  <w:style w:type="table" w:styleId="a8">
    <w:name w:val="Table Grid"/>
    <w:basedOn w:val="a1"/>
    <w:uiPriority w:val="59"/>
    <w:rsid w:val="009C2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59358E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color w:val="000000"/>
      <w:sz w:val="24"/>
      <w:szCs w:val="24"/>
    </w:rPr>
  </w:style>
  <w:style w:type="paragraph" w:styleId="a9">
    <w:name w:val="Balloon Text"/>
    <w:basedOn w:val="a"/>
    <w:link w:val="aa"/>
    <w:rsid w:val="00B60F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60FA4"/>
    <w:rPr>
      <w:rFonts w:ascii="Tahoma" w:hAnsi="Tahoma" w:cs="Tahoma"/>
      <w:sz w:val="16"/>
      <w:szCs w:val="16"/>
    </w:rPr>
  </w:style>
  <w:style w:type="paragraph" w:styleId="ab">
    <w:name w:val="annotation subject"/>
    <w:basedOn w:val="a6"/>
    <w:next w:val="a6"/>
    <w:link w:val="ac"/>
    <w:rsid w:val="00B60FA4"/>
    <w:rPr>
      <w:b/>
      <w:bCs/>
    </w:rPr>
  </w:style>
  <w:style w:type="character" w:customStyle="1" w:styleId="ac">
    <w:name w:val="Тема примечания Знак"/>
    <w:link w:val="ab"/>
    <w:rsid w:val="00B60FA4"/>
    <w:rPr>
      <w:b/>
      <w:bCs/>
      <w:lang w:val="ru-RU" w:eastAsia="ru-RU" w:bidi="ar-SA"/>
    </w:rPr>
  </w:style>
  <w:style w:type="paragraph" w:styleId="ad">
    <w:name w:val="No Spacing"/>
    <w:qFormat/>
    <w:rsid w:val="007A3B1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aliases w:val="b Знак"/>
    <w:link w:val="a3"/>
    <w:locked/>
    <w:rsid w:val="00E44D32"/>
    <w:rPr>
      <w:sz w:val="24"/>
      <w:szCs w:val="24"/>
    </w:rPr>
  </w:style>
  <w:style w:type="character" w:customStyle="1" w:styleId="50">
    <w:name w:val="Заголовок 5 Знак"/>
    <w:link w:val="5"/>
    <w:semiHidden/>
    <w:rsid w:val="004B489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ormal2">
    <w:name w:val="Normal2"/>
    <w:rsid w:val="007E3116"/>
  </w:style>
  <w:style w:type="character" w:styleId="ae">
    <w:name w:val="Hyperlink"/>
    <w:uiPriority w:val="99"/>
    <w:unhideWhenUsed/>
    <w:rsid w:val="00CA6647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rsid w:val="00CA6647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CA6647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30">
    <w:name w:val="Заголовок 3 Знак"/>
    <w:link w:val="3"/>
    <w:semiHidden/>
    <w:rsid w:val="001259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1259CE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Document Map"/>
    <w:basedOn w:val="a"/>
    <w:semiHidden/>
    <w:rsid w:val="00C256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1">
    <w:name w:val="s1"/>
    <w:basedOn w:val="a0"/>
    <w:rsid w:val="005E14D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20">
    <w:name w:val="Заголовок 2 Знак"/>
    <w:basedOn w:val="a0"/>
    <w:link w:val="2"/>
    <w:semiHidden/>
    <w:rsid w:val="00F37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Основной текст (11)"/>
    <w:rsid w:val="00F37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character" w:customStyle="1" w:styleId="110pt">
    <w:name w:val="Основной текст (11) + Полужирный;Интервал 0 pt"/>
    <w:rsid w:val="00F37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112pt">
    <w:name w:val="Основной текст (11) + Интервал 2 pt"/>
    <w:rsid w:val="00F37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7"/>
      <w:w w:val="100"/>
      <w:position w:val="0"/>
      <w:sz w:val="22"/>
      <w:szCs w:val="22"/>
      <w:u w:val="none"/>
      <w:lang w:val="ru-RU"/>
    </w:rPr>
  </w:style>
  <w:style w:type="character" w:customStyle="1" w:styleId="af0">
    <w:name w:val="Основной текст_"/>
    <w:link w:val="41"/>
    <w:rsid w:val="00F374C5"/>
    <w:rPr>
      <w:spacing w:val="-1"/>
      <w:sz w:val="23"/>
      <w:szCs w:val="23"/>
      <w:shd w:val="clear" w:color="auto" w:fill="FFFFFF"/>
    </w:rPr>
  </w:style>
  <w:style w:type="character" w:customStyle="1" w:styleId="23">
    <w:name w:val="Основной текст2"/>
    <w:rsid w:val="00F374C5"/>
    <w:rPr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F374C5"/>
    <w:rPr>
      <w:i/>
      <w:iCs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1">
    <w:name w:val="Основной текст3"/>
    <w:rsid w:val="00F374C5"/>
    <w:rPr>
      <w:color w:val="000000"/>
      <w:spacing w:val="-1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95pt0pt">
    <w:name w:val="Основной текст + 9;5 pt;Интервал 0 pt"/>
    <w:rsid w:val="00F374C5"/>
    <w:rPr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f0"/>
    <w:rsid w:val="00F374C5"/>
    <w:pPr>
      <w:widowControl w:val="0"/>
      <w:shd w:val="clear" w:color="auto" w:fill="FFFFFF"/>
      <w:spacing w:line="0" w:lineRule="atLeast"/>
      <w:jc w:val="right"/>
    </w:pPr>
    <w:rPr>
      <w:spacing w:val="-1"/>
      <w:sz w:val="23"/>
      <w:szCs w:val="23"/>
    </w:rPr>
  </w:style>
  <w:style w:type="paragraph" w:styleId="af1">
    <w:name w:val="List Paragraph"/>
    <w:basedOn w:val="a"/>
    <w:uiPriority w:val="34"/>
    <w:qFormat/>
    <w:rsid w:val="00E26A49"/>
    <w:pPr>
      <w:ind w:left="720"/>
      <w:contextualSpacing/>
    </w:pPr>
  </w:style>
  <w:style w:type="character" w:customStyle="1" w:styleId="apple-style-span">
    <w:name w:val="apple-style-span"/>
    <w:rsid w:val="004A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BDC44-5141-4905-BE79-3BB84C8B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Hewlett-Packard Company</Company>
  <LinksUpToDate>false</LinksUpToDate>
  <CharactersWithSpaces>6908</CharactersWithSpaces>
  <SharedDoc>false</SharedDoc>
  <HLinks>
    <vt:vector size="12" baseType="variant">
      <vt:variant>
        <vt:i4>4456530</vt:i4>
      </vt:variant>
      <vt:variant>
        <vt:i4>3</vt:i4>
      </vt:variant>
      <vt:variant>
        <vt:i4>0</vt:i4>
      </vt:variant>
      <vt:variant>
        <vt:i4>5</vt:i4>
      </vt:variant>
      <vt:variant>
        <vt:lpwstr>jl:31478793.0</vt:lpwstr>
      </vt:variant>
      <vt:variant>
        <vt:lpwstr/>
      </vt:variant>
      <vt:variant>
        <vt:i4>4784215</vt:i4>
      </vt:variant>
      <vt:variant>
        <vt:i4>0</vt:i4>
      </vt:variant>
      <vt:variant>
        <vt:i4>0</vt:i4>
      </vt:variant>
      <vt:variant>
        <vt:i4>5</vt:i4>
      </vt:variant>
      <vt:variant>
        <vt:lpwstr>jl:31318730.0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creator>Галымжан Шардарбеков</dc:creator>
  <cp:lastModifiedBy>Гульнара Бейсенова</cp:lastModifiedBy>
  <cp:revision>5</cp:revision>
  <cp:lastPrinted>2015-10-08T08:57:00Z</cp:lastPrinted>
  <dcterms:created xsi:type="dcterms:W3CDTF">2015-10-16T12:16:00Z</dcterms:created>
  <dcterms:modified xsi:type="dcterms:W3CDTF">2015-10-27T10:08:00Z</dcterms:modified>
</cp:coreProperties>
</file>